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090B" w14:textId="350BA5AE" w:rsidR="0044455E" w:rsidRPr="00831BFF" w:rsidRDefault="00831BFF" w:rsidP="0044455E">
      <w:pPr>
        <w:jc w:val="center"/>
        <w:rPr>
          <w:b/>
          <w:bCs/>
          <w:sz w:val="24"/>
          <w:szCs w:val="24"/>
          <w:lang w:val="es-UY"/>
        </w:rPr>
      </w:pPr>
      <w:r>
        <w:rPr>
          <w:b/>
          <w:bCs/>
          <w:sz w:val="24"/>
          <w:szCs w:val="24"/>
          <w:lang w:val="es-UY"/>
        </w:rPr>
        <w:t>Guía para t</w:t>
      </w:r>
      <w:r w:rsidRPr="00831BFF">
        <w:rPr>
          <w:b/>
          <w:bCs/>
          <w:sz w:val="24"/>
          <w:szCs w:val="24"/>
          <w:lang w:val="es-UY"/>
        </w:rPr>
        <w:t>aller de crecimiento de c</w:t>
      </w:r>
      <w:r>
        <w:rPr>
          <w:b/>
          <w:bCs/>
          <w:sz w:val="24"/>
          <w:szCs w:val="24"/>
          <w:lang w:val="es-UY"/>
        </w:rPr>
        <w:t>ristales</w:t>
      </w:r>
    </w:p>
    <w:p w14:paraId="6A3FADB5" w14:textId="5F23B28D" w:rsidR="00620442" w:rsidRPr="00831BFF" w:rsidRDefault="00620442" w:rsidP="0044455E">
      <w:pPr>
        <w:rPr>
          <w:b/>
          <w:bCs/>
          <w:sz w:val="24"/>
          <w:szCs w:val="24"/>
          <w:lang w:val="es-UY"/>
        </w:rPr>
      </w:pPr>
    </w:p>
    <w:p w14:paraId="3D80AC4B" w14:textId="77777777" w:rsidR="0044455E" w:rsidRPr="00F2523C" w:rsidRDefault="0044455E" w:rsidP="0044455E">
      <w:pPr>
        <w:rPr>
          <w:b/>
          <w:bCs/>
          <w:sz w:val="24"/>
          <w:szCs w:val="24"/>
          <w:lang w:val="es-UY"/>
        </w:rPr>
      </w:pPr>
      <w:r w:rsidRPr="00F2523C">
        <w:rPr>
          <w:b/>
          <w:bCs/>
          <w:sz w:val="24"/>
          <w:szCs w:val="24"/>
          <w:lang w:val="es-UY"/>
        </w:rPr>
        <w:t xml:space="preserve">Público objetivo: </w:t>
      </w:r>
    </w:p>
    <w:p w14:paraId="56A3A7BD" w14:textId="42F7F50C" w:rsidR="0044455E" w:rsidRPr="0044455E" w:rsidRDefault="0044455E" w:rsidP="0044455E">
      <w:pPr>
        <w:rPr>
          <w:sz w:val="24"/>
          <w:szCs w:val="24"/>
          <w:lang w:val="es-UY"/>
        </w:rPr>
      </w:pPr>
      <w:r>
        <w:rPr>
          <w:sz w:val="24"/>
          <w:szCs w:val="24"/>
          <w:lang w:val="es-UY"/>
        </w:rPr>
        <w:t xml:space="preserve">20 </w:t>
      </w:r>
      <w:r w:rsidRPr="0044455E">
        <w:rPr>
          <w:sz w:val="24"/>
          <w:szCs w:val="24"/>
          <w:lang w:val="es-UY"/>
        </w:rPr>
        <w:t>niñas y niños de entre 6 y 10 años</w:t>
      </w:r>
    </w:p>
    <w:p w14:paraId="75CB2BDA" w14:textId="77777777" w:rsidR="0044455E" w:rsidRPr="0044455E" w:rsidRDefault="0044455E" w:rsidP="0044455E">
      <w:pPr>
        <w:rPr>
          <w:b/>
          <w:bCs/>
          <w:sz w:val="24"/>
          <w:szCs w:val="24"/>
          <w:lang w:val="es-UY"/>
        </w:rPr>
      </w:pPr>
      <w:r w:rsidRPr="0044455E">
        <w:rPr>
          <w:b/>
          <w:bCs/>
          <w:sz w:val="24"/>
          <w:szCs w:val="24"/>
          <w:lang w:val="es-UY"/>
        </w:rPr>
        <w:t>Materiales e infraestructura necesaria:</w:t>
      </w:r>
    </w:p>
    <w:p w14:paraId="52FE6D20" w14:textId="177F849C" w:rsidR="0044455E" w:rsidRDefault="0044455E" w:rsidP="0044455E">
      <w:pPr>
        <w:pStyle w:val="ListParagraph"/>
        <w:numPr>
          <w:ilvl w:val="0"/>
          <w:numId w:val="1"/>
        </w:numPr>
        <w:rPr>
          <w:sz w:val="24"/>
          <w:szCs w:val="24"/>
          <w:lang w:val="es-UY"/>
        </w:rPr>
      </w:pPr>
      <w:r>
        <w:rPr>
          <w:sz w:val="24"/>
          <w:szCs w:val="24"/>
          <w:lang w:val="es-UY"/>
        </w:rPr>
        <w:t xml:space="preserve">Espacio </w:t>
      </w:r>
      <w:r w:rsidRPr="0044455E">
        <w:rPr>
          <w:sz w:val="24"/>
          <w:szCs w:val="24"/>
          <w:lang w:val="es-UY"/>
        </w:rPr>
        <w:t xml:space="preserve">con sillas </w:t>
      </w:r>
      <w:r w:rsidR="00831BFF">
        <w:rPr>
          <w:sz w:val="24"/>
          <w:szCs w:val="24"/>
          <w:lang w:val="es-UY"/>
        </w:rPr>
        <w:t xml:space="preserve">y mesas </w:t>
      </w:r>
      <w:r w:rsidRPr="0044455E">
        <w:rPr>
          <w:sz w:val="24"/>
          <w:szCs w:val="24"/>
          <w:lang w:val="es-UY"/>
        </w:rPr>
        <w:t>que puedan moverse</w:t>
      </w:r>
    </w:p>
    <w:p w14:paraId="3AC26859" w14:textId="3FF8D51E" w:rsidR="0044455E" w:rsidRDefault="0044455E" w:rsidP="0044455E">
      <w:pPr>
        <w:pStyle w:val="ListParagraph"/>
        <w:numPr>
          <w:ilvl w:val="0"/>
          <w:numId w:val="1"/>
        </w:numPr>
        <w:rPr>
          <w:sz w:val="24"/>
          <w:szCs w:val="24"/>
          <w:lang w:val="es-UY"/>
        </w:rPr>
      </w:pPr>
      <w:r>
        <w:rPr>
          <w:sz w:val="24"/>
          <w:szCs w:val="24"/>
          <w:lang w:val="es-UY"/>
        </w:rPr>
        <w:t>Acceso a agua corriente y electricidad</w:t>
      </w:r>
    </w:p>
    <w:p w14:paraId="2D7F86B0" w14:textId="7A8A0BB5" w:rsidR="0044455E" w:rsidRPr="00831BFF" w:rsidRDefault="0044455E" w:rsidP="0044455E">
      <w:pPr>
        <w:pStyle w:val="ListParagraph"/>
        <w:numPr>
          <w:ilvl w:val="0"/>
          <w:numId w:val="1"/>
        </w:numPr>
        <w:rPr>
          <w:sz w:val="24"/>
          <w:szCs w:val="24"/>
          <w:lang w:val="es-UY"/>
        </w:rPr>
      </w:pPr>
      <w:r w:rsidRPr="00831BFF">
        <w:rPr>
          <w:sz w:val="24"/>
          <w:szCs w:val="24"/>
          <w:lang w:val="es-UY"/>
        </w:rPr>
        <w:t xml:space="preserve">Modelo de cloruro de </w:t>
      </w:r>
      <w:r w:rsidR="00831BFF" w:rsidRPr="00831BFF">
        <w:rPr>
          <w:sz w:val="24"/>
          <w:szCs w:val="24"/>
          <w:lang w:val="es-UY"/>
        </w:rPr>
        <w:t>s</w:t>
      </w:r>
      <w:r w:rsidR="00831BFF">
        <w:rPr>
          <w:sz w:val="24"/>
          <w:szCs w:val="24"/>
          <w:lang w:val="es-UY"/>
        </w:rPr>
        <w:t>o</w:t>
      </w:r>
      <w:r w:rsidR="00831BFF" w:rsidRPr="00831BFF">
        <w:rPr>
          <w:sz w:val="24"/>
          <w:szCs w:val="24"/>
          <w:lang w:val="es-UY"/>
        </w:rPr>
        <w:t xml:space="preserve">dio (esferas de </w:t>
      </w:r>
      <w:r w:rsidR="00831BFF">
        <w:rPr>
          <w:sz w:val="24"/>
          <w:szCs w:val="24"/>
          <w:lang w:val="es-UY"/>
        </w:rPr>
        <w:t xml:space="preserve">poliestireno expandido </w:t>
      </w:r>
      <w:r w:rsidR="00831BFF" w:rsidRPr="00831BFF">
        <w:rPr>
          <w:sz w:val="24"/>
          <w:szCs w:val="24"/>
          <w:lang w:val="es-UY"/>
        </w:rPr>
        <w:t>de 2 y 4 cm de di</w:t>
      </w:r>
      <w:r w:rsidR="00831BFF">
        <w:rPr>
          <w:sz w:val="24"/>
          <w:szCs w:val="24"/>
          <w:lang w:val="es-UY"/>
        </w:rPr>
        <w:t>ám</w:t>
      </w:r>
      <w:r w:rsidR="00831BFF" w:rsidRPr="00831BFF">
        <w:rPr>
          <w:sz w:val="24"/>
          <w:szCs w:val="24"/>
          <w:lang w:val="es-UY"/>
        </w:rPr>
        <w:t>etro pintadas de colores diferentes y palillos de dientes)</w:t>
      </w:r>
    </w:p>
    <w:p w14:paraId="44E669D9" w14:textId="465A66E2" w:rsidR="0044455E" w:rsidRDefault="0044455E" w:rsidP="0044455E">
      <w:pPr>
        <w:pStyle w:val="ListParagraph"/>
        <w:numPr>
          <w:ilvl w:val="0"/>
          <w:numId w:val="1"/>
        </w:numPr>
        <w:rPr>
          <w:sz w:val="24"/>
          <w:szCs w:val="24"/>
          <w:lang w:val="es-UY"/>
        </w:rPr>
      </w:pPr>
      <w:r w:rsidRPr="0044455E">
        <w:rPr>
          <w:sz w:val="24"/>
          <w:szCs w:val="24"/>
          <w:lang w:val="es-UY"/>
        </w:rPr>
        <w:t>10 cristales minerales o</w:t>
      </w:r>
      <w:r>
        <w:rPr>
          <w:sz w:val="24"/>
          <w:szCs w:val="24"/>
          <w:lang w:val="es-UY"/>
        </w:rPr>
        <w:t xml:space="preserve"> artificiales de gran tamaño</w:t>
      </w:r>
    </w:p>
    <w:p w14:paraId="30584BA3" w14:textId="3195DD65" w:rsidR="0044455E" w:rsidRDefault="0044455E" w:rsidP="0044455E">
      <w:pPr>
        <w:pStyle w:val="ListParagraph"/>
        <w:numPr>
          <w:ilvl w:val="0"/>
          <w:numId w:val="1"/>
        </w:numPr>
        <w:rPr>
          <w:sz w:val="24"/>
          <w:szCs w:val="24"/>
          <w:lang w:val="es-UY"/>
        </w:rPr>
      </w:pPr>
      <w:r>
        <w:rPr>
          <w:sz w:val="24"/>
          <w:szCs w:val="24"/>
          <w:lang w:val="es-UY"/>
        </w:rPr>
        <w:t>Pizarra y marcador</w:t>
      </w:r>
    </w:p>
    <w:p w14:paraId="0DB04750" w14:textId="1C748B86" w:rsidR="0044455E" w:rsidRDefault="0044455E" w:rsidP="0044455E">
      <w:pPr>
        <w:pStyle w:val="ListParagraph"/>
        <w:numPr>
          <w:ilvl w:val="0"/>
          <w:numId w:val="1"/>
        </w:numPr>
        <w:rPr>
          <w:sz w:val="24"/>
          <w:szCs w:val="24"/>
          <w:lang w:val="es-UY"/>
        </w:rPr>
      </w:pPr>
      <w:r>
        <w:rPr>
          <w:sz w:val="24"/>
          <w:szCs w:val="24"/>
          <w:lang w:val="es-UY"/>
        </w:rPr>
        <w:t>Un agitador magnético con calentamiento</w:t>
      </w:r>
    </w:p>
    <w:p w14:paraId="32D2BB7B" w14:textId="1DDD3B02" w:rsidR="0044455E" w:rsidRDefault="0044455E" w:rsidP="0044455E">
      <w:pPr>
        <w:pStyle w:val="ListParagraph"/>
        <w:numPr>
          <w:ilvl w:val="0"/>
          <w:numId w:val="1"/>
        </w:numPr>
        <w:rPr>
          <w:sz w:val="24"/>
          <w:szCs w:val="24"/>
          <w:lang w:val="es-UY"/>
        </w:rPr>
      </w:pPr>
      <w:r>
        <w:rPr>
          <w:sz w:val="24"/>
          <w:szCs w:val="24"/>
          <w:lang w:val="es-UY"/>
        </w:rPr>
        <w:t>Pastilla magnética</w:t>
      </w:r>
    </w:p>
    <w:p w14:paraId="2B4ED5B3" w14:textId="0DE31B72" w:rsidR="0044455E" w:rsidRDefault="0044455E" w:rsidP="0044455E">
      <w:pPr>
        <w:pStyle w:val="ListParagraph"/>
        <w:numPr>
          <w:ilvl w:val="0"/>
          <w:numId w:val="1"/>
        </w:numPr>
        <w:rPr>
          <w:sz w:val="24"/>
          <w:szCs w:val="24"/>
          <w:lang w:val="es-UY"/>
        </w:rPr>
      </w:pPr>
      <w:r>
        <w:rPr>
          <w:sz w:val="24"/>
          <w:szCs w:val="24"/>
          <w:lang w:val="es-UY"/>
        </w:rPr>
        <w:t xml:space="preserve">Vaso de bohemia de 2000 </w:t>
      </w:r>
      <w:proofErr w:type="spellStart"/>
      <w:r>
        <w:rPr>
          <w:sz w:val="24"/>
          <w:szCs w:val="24"/>
          <w:lang w:val="es-UY"/>
        </w:rPr>
        <w:t>mL</w:t>
      </w:r>
      <w:proofErr w:type="spellEnd"/>
    </w:p>
    <w:p w14:paraId="16D9040C" w14:textId="0EDC14E0" w:rsidR="0044455E" w:rsidRDefault="0044455E" w:rsidP="0044455E">
      <w:pPr>
        <w:pStyle w:val="ListParagraph"/>
        <w:numPr>
          <w:ilvl w:val="0"/>
          <w:numId w:val="1"/>
        </w:numPr>
        <w:rPr>
          <w:sz w:val="24"/>
          <w:szCs w:val="24"/>
          <w:lang w:val="es-UY"/>
        </w:rPr>
      </w:pPr>
      <w:r>
        <w:rPr>
          <w:sz w:val="24"/>
          <w:szCs w:val="24"/>
          <w:lang w:val="es-UY"/>
        </w:rPr>
        <w:t xml:space="preserve">Agua </w:t>
      </w:r>
    </w:p>
    <w:p w14:paraId="6DA64235" w14:textId="05ACF0F9" w:rsidR="0044455E" w:rsidRDefault="0044455E" w:rsidP="0044455E">
      <w:pPr>
        <w:pStyle w:val="ListParagraph"/>
        <w:numPr>
          <w:ilvl w:val="0"/>
          <w:numId w:val="1"/>
        </w:numPr>
        <w:rPr>
          <w:sz w:val="24"/>
          <w:szCs w:val="24"/>
          <w:lang w:val="es-UY"/>
        </w:rPr>
      </w:pPr>
      <w:r>
        <w:rPr>
          <w:sz w:val="24"/>
          <w:szCs w:val="24"/>
          <w:lang w:val="es-UY"/>
        </w:rPr>
        <w:t>Espátula o cuchara</w:t>
      </w:r>
    </w:p>
    <w:p w14:paraId="282ECF08" w14:textId="1B2DA757" w:rsidR="0044455E" w:rsidRDefault="0044455E" w:rsidP="0044455E">
      <w:pPr>
        <w:pStyle w:val="ListParagraph"/>
        <w:numPr>
          <w:ilvl w:val="0"/>
          <w:numId w:val="1"/>
        </w:numPr>
        <w:rPr>
          <w:sz w:val="24"/>
          <w:szCs w:val="24"/>
          <w:lang w:val="es-UY"/>
        </w:rPr>
      </w:pPr>
      <w:r>
        <w:rPr>
          <w:sz w:val="24"/>
          <w:szCs w:val="24"/>
          <w:lang w:val="es-UY"/>
        </w:rPr>
        <w:t>Solución saturada de sulfato de cobre a temperatura ambiente</w:t>
      </w:r>
    </w:p>
    <w:p w14:paraId="6BE804C9" w14:textId="03ACE108" w:rsidR="0044455E" w:rsidRDefault="0044455E" w:rsidP="0044455E">
      <w:pPr>
        <w:pStyle w:val="ListParagraph"/>
        <w:numPr>
          <w:ilvl w:val="0"/>
          <w:numId w:val="1"/>
        </w:numPr>
        <w:rPr>
          <w:sz w:val="24"/>
          <w:szCs w:val="24"/>
          <w:lang w:val="es-UY"/>
        </w:rPr>
      </w:pPr>
      <w:r>
        <w:rPr>
          <w:sz w:val="24"/>
          <w:szCs w:val="24"/>
          <w:lang w:val="es-UY"/>
        </w:rPr>
        <w:t>Sulfato de cobre sólido</w:t>
      </w:r>
    </w:p>
    <w:p w14:paraId="604A292F" w14:textId="7C9F4E24" w:rsidR="0044455E" w:rsidRDefault="0044455E" w:rsidP="0044455E">
      <w:pPr>
        <w:pStyle w:val="ListParagraph"/>
        <w:numPr>
          <w:ilvl w:val="0"/>
          <w:numId w:val="1"/>
        </w:numPr>
        <w:rPr>
          <w:sz w:val="24"/>
          <w:szCs w:val="24"/>
          <w:lang w:val="es-UY"/>
        </w:rPr>
      </w:pPr>
      <w:r>
        <w:rPr>
          <w:sz w:val="24"/>
          <w:szCs w:val="24"/>
          <w:lang w:val="es-UY"/>
        </w:rPr>
        <w:t>Recipiente para preparar baño de agua-hielo</w:t>
      </w:r>
    </w:p>
    <w:p w14:paraId="750D759D" w14:textId="56A01446" w:rsidR="0044455E" w:rsidRDefault="0044455E" w:rsidP="0044455E">
      <w:pPr>
        <w:pStyle w:val="ListParagraph"/>
        <w:numPr>
          <w:ilvl w:val="0"/>
          <w:numId w:val="1"/>
        </w:numPr>
        <w:rPr>
          <w:sz w:val="24"/>
          <w:szCs w:val="24"/>
          <w:lang w:val="es-UY"/>
        </w:rPr>
      </w:pPr>
      <w:r w:rsidRPr="0044455E">
        <w:rPr>
          <w:sz w:val="24"/>
          <w:szCs w:val="24"/>
          <w:lang w:val="es-UY"/>
        </w:rPr>
        <w:t xml:space="preserve">20 vasos plásticos de </w:t>
      </w:r>
      <w:r w:rsidR="00F2523C">
        <w:rPr>
          <w:sz w:val="24"/>
          <w:szCs w:val="24"/>
          <w:lang w:val="es-UY"/>
        </w:rPr>
        <w:t>18</w:t>
      </w:r>
      <w:r w:rsidRPr="0044455E">
        <w:rPr>
          <w:sz w:val="24"/>
          <w:szCs w:val="24"/>
          <w:lang w:val="es-UY"/>
        </w:rPr>
        <w:t xml:space="preserve">0 </w:t>
      </w:r>
      <w:proofErr w:type="spellStart"/>
      <w:r w:rsidRPr="0044455E">
        <w:rPr>
          <w:sz w:val="24"/>
          <w:szCs w:val="24"/>
          <w:lang w:val="es-UY"/>
        </w:rPr>
        <w:t>mL</w:t>
      </w:r>
      <w:proofErr w:type="spellEnd"/>
      <w:r w:rsidRPr="0044455E">
        <w:rPr>
          <w:sz w:val="24"/>
          <w:szCs w:val="24"/>
          <w:lang w:val="es-UY"/>
        </w:rPr>
        <w:t xml:space="preserve"> (</w:t>
      </w:r>
      <w:r>
        <w:rPr>
          <w:sz w:val="24"/>
          <w:szCs w:val="24"/>
          <w:lang w:val="es-UY"/>
        </w:rPr>
        <w:t xml:space="preserve">preferentemente </w:t>
      </w:r>
      <w:r w:rsidRPr="0044455E">
        <w:rPr>
          <w:sz w:val="24"/>
          <w:szCs w:val="24"/>
          <w:lang w:val="es-UY"/>
        </w:rPr>
        <w:t>reciclados)</w:t>
      </w:r>
    </w:p>
    <w:p w14:paraId="7644013A" w14:textId="12B72B44" w:rsidR="0044455E" w:rsidRDefault="0044455E" w:rsidP="0044455E">
      <w:pPr>
        <w:pStyle w:val="ListParagraph"/>
        <w:numPr>
          <w:ilvl w:val="0"/>
          <w:numId w:val="1"/>
        </w:numPr>
        <w:rPr>
          <w:sz w:val="24"/>
          <w:szCs w:val="24"/>
          <w:lang w:val="pt-PT"/>
        </w:rPr>
      </w:pPr>
      <w:r>
        <w:rPr>
          <w:sz w:val="24"/>
          <w:szCs w:val="24"/>
          <w:lang w:val="pt-PT"/>
        </w:rPr>
        <w:t>4 m de a</w:t>
      </w:r>
      <w:r w:rsidRPr="0044455E">
        <w:rPr>
          <w:sz w:val="24"/>
          <w:szCs w:val="24"/>
          <w:lang w:val="pt-PT"/>
        </w:rPr>
        <w:t>lambre de cobre o b</w:t>
      </w:r>
      <w:r>
        <w:rPr>
          <w:sz w:val="24"/>
          <w:szCs w:val="24"/>
          <w:lang w:val="pt-PT"/>
        </w:rPr>
        <w:t>ronce de 1</w:t>
      </w:r>
      <w:r w:rsidR="00F2523C">
        <w:rPr>
          <w:sz w:val="24"/>
          <w:szCs w:val="24"/>
          <w:lang w:val="pt-PT"/>
        </w:rPr>
        <w:t>-2</w:t>
      </w:r>
      <w:r>
        <w:rPr>
          <w:sz w:val="24"/>
          <w:szCs w:val="24"/>
          <w:lang w:val="pt-PT"/>
        </w:rPr>
        <w:t xml:space="preserve"> mm de diâmetro</w:t>
      </w:r>
    </w:p>
    <w:p w14:paraId="3C752B5E" w14:textId="0345E4C3" w:rsidR="0044455E" w:rsidRDefault="0044455E" w:rsidP="0044455E">
      <w:pPr>
        <w:pStyle w:val="ListParagraph"/>
        <w:numPr>
          <w:ilvl w:val="0"/>
          <w:numId w:val="1"/>
        </w:numPr>
        <w:rPr>
          <w:sz w:val="24"/>
          <w:szCs w:val="24"/>
          <w:lang w:val="pt-PT"/>
        </w:rPr>
      </w:pPr>
      <w:r>
        <w:rPr>
          <w:sz w:val="24"/>
          <w:szCs w:val="24"/>
          <w:lang w:val="pt-PT"/>
        </w:rPr>
        <w:t>Papel de lija</w:t>
      </w:r>
    </w:p>
    <w:p w14:paraId="79FFD00E" w14:textId="606B5D9B" w:rsidR="0044455E" w:rsidRDefault="0044455E" w:rsidP="0044455E">
      <w:pPr>
        <w:pStyle w:val="ListParagraph"/>
        <w:numPr>
          <w:ilvl w:val="0"/>
          <w:numId w:val="1"/>
        </w:numPr>
        <w:rPr>
          <w:sz w:val="24"/>
          <w:szCs w:val="24"/>
          <w:lang w:val="pt-PT"/>
        </w:rPr>
      </w:pPr>
      <w:r>
        <w:rPr>
          <w:sz w:val="24"/>
          <w:szCs w:val="24"/>
          <w:lang w:val="pt-PT"/>
        </w:rPr>
        <w:t>10 pinzas para manipular alambre</w:t>
      </w:r>
    </w:p>
    <w:p w14:paraId="20BFDE13" w14:textId="77777777" w:rsidR="0044455E" w:rsidRDefault="0044455E" w:rsidP="0044455E">
      <w:pPr>
        <w:rPr>
          <w:b/>
          <w:bCs/>
          <w:sz w:val="24"/>
          <w:szCs w:val="24"/>
          <w:lang w:val="pt-PT"/>
        </w:rPr>
      </w:pPr>
    </w:p>
    <w:p w14:paraId="305F46D8" w14:textId="195D061A" w:rsidR="0044455E" w:rsidRPr="00501BE3" w:rsidRDefault="0044455E" w:rsidP="0044455E">
      <w:pPr>
        <w:rPr>
          <w:b/>
          <w:bCs/>
          <w:sz w:val="24"/>
          <w:szCs w:val="24"/>
          <w:lang w:val="es-UY"/>
        </w:rPr>
      </w:pPr>
      <w:r w:rsidRPr="00501BE3">
        <w:rPr>
          <w:b/>
          <w:bCs/>
          <w:sz w:val="24"/>
          <w:szCs w:val="24"/>
          <w:lang w:val="es-UY"/>
        </w:rPr>
        <w:t xml:space="preserve">Workshop </w:t>
      </w:r>
      <w:proofErr w:type="spellStart"/>
      <w:r w:rsidRPr="00501BE3">
        <w:rPr>
          <w:b/>
          <w:bCs/>
          <w:sz w:val="24"/>
          <w:szCs w:val="24"/>
          <w:lang w:val="es-UY"/>
        </w:rPr>
        <w:t>outline</w:t>
      </w:r>
      <w:proofErr w:type="spellEnd"/>
    </w:p>
    <w:p w14:paraId="5FC92993" w14:textId="4856CC9B" w:rsidR="0044455E" w:rsidRDefault="0044455E" w:rsidP="00501BE3">
      <w:pPr>
        <w:pStyle w:val="ListParagraph"/>
        <w:numPr>
          <w:ilvl w:val="0"/>
          <w:numId w:val="1"/>
        </w:numPr>
        <w:jc w:val="both"/>
        <w:rPr>
          <w:sz w:val="24"/>
          <w:szCs w:val="24"/>
          <w:lang w:val="es-UY"/>
        </w:rPr>
      </w:pPr>
      <w:r w:rsidRPr="00501BE3">
        <w:rPr>
          <w:sz w:val="24"/>
          <w:szCs w:val="24"/>
          <w:lang w:val="es-UY"/>
        </w:rPr>
        <w:t>Presentación de los invitados</w:t>
      </w:r>
      <w:r w:rsidR="00501BE3">
        <w:rPr>
          <w:sz w:val="24"/>
          <w:szCs w:val="24"/>
          <w:lang w:val="es-UY"/>
        </w:rPr>
        <w:t>, debido a que todos los participantes del equipo de trabajo están involucrados en investigación, junto con la presentación personal se incluyen comentarios de la investigación llevada a cabo por cada uno. Se pretende desmitificar la imagen del científico loco tan arraigada a nivel escolar. Se pregunta a los estudiantes si creían que los científicos podían ser tan jóvenes o lucir como las personas que tienen en frente. La mayoría de las veces la respuesta es no.</w:t>
      </w:r>
    </w:p>
    <w:p w14:paraId="68214561" w14:textId="00196E34" w:rsidR="00501BE3" w:rsidRDefault="00501BE3" w:rsidP="00501BE3">
      <w:pPr>
        <w:pStyle w:val="ListParagraph"/>
        <w:numPr>
          <w:ilvl w:val="0"/>
          <w:numId w:val="1"/>
        </w:numPr>
        <w:jc w:val="both"/>
        <w:rPr>
          <w:sz w:val="24"/>
          <w:szCs w:val="24"/>
          <w:lang w:val="es-UY"/>
        </w:rPr>
      </w:pPr>
      <w:r>
        <w:rPr>
          <w:sz w:val="24"/>
          <w:szCs w:val="24"/>
          <w:lang w:val="es-UY"/>
        </w:rPr>
        <w:t>Breve introducción comentando el objetivo de la actividad, comentamos que exploraremos conceptos científicos juntos y realizaremos experimentos.</w:t>
      </w:r>
      <w:r w:rsidR="00F2523C">
        <w:rPr>
          <w:sz w:val="24"/>
          <w:szCs w:val="24"/>
          <w:lang w:val="es-UY"/>
        </w:rPr>
        <w:t xml:space="preserve"> Durante la </w:t>
      </w:r>
      <w:r w:rsidR="00F2523C">
        <w:rPr>
          <w:sz w:val="24"/>
          <w:szCs w:val="24"/>
          <w:lang w:val="es-UY"/>
        </w:rPr>
        <w:lastRenderedPageBreak/>
        <w:t>introducción alguno de los integrantes del equipo comienza a sobresaturar la solución de sulfato de cobre a 90 °C.</w:t>
      </w:r>
    </w:p>
    <w:p w14:paraId="45DEA4F9" w14:textId="7E945F8F" w:rsidR="00501BE3" w:rsidRDefault="00501BE3" w:rsidP="00501BE3">
      <w:pPr>
        <w:pStyle w:val="ListParagraph"/>
        <w:numPr>
          <w:ilvl w:val="0"/>
          <w:numId w:val="1"/>
        </w:numPr>
        <w:jc w:val="both"/>
        <w:rPr>
          <w:sz w:val="24"/>
          <w:szCs w:val="24"/>
          <w:lang w:val="es-UY"/>
        </w:rPr>
      </w:pPr>
      <w:r>
        <w:rPr>
          <w:sz w:val="24"/>
          <w:szCs w:val="24"/>
          <w:lang w:val="es-UY"/>
        </w:rPr>
        <w:t xml:space="preserve">Separación en grupos de </w:t>
      </w:r>
      <w:r w:rsidR="0070700B">
        <w:rPr>
          <w:sz w:val="24"/>
          <w:szCs w:val="24"/>
          <w:lang w:val="es-UY"/>
        </w:rPr>
        <w:t>2</w:t>
      </w:r>
      <w:r>
        <w:rPr>
          <w:sz w:val="24"/>
          <w:szCs w:val="24"/>
          <w:lang w:val="es-UY"/>
        </w:rPr>
        <w:t xml:space="preserve"> estudiantes. A cada grupo se le hace entrega de al menos 3 cristales diferentes, pudiendo repetir algún cristal con diferentes tamaños. Se solicita a cada grupo realizar una lista en el cuaderno comentando aquellos aspectos que esos cristales tienen en común.</w:t>
      </w:r>
    </w:p>
    <w:p w14:paraId="7833BA35" w14:textId="7B7F8268" w:rsidR="00501BE3" w:rsidRDefault="00501BE3" w:rsidP="00501BE3">
      <w:pPr>
        <w:pStyle w:val="ListParagraph"/>
        <w:numPr>
          <w:ilvl w:val="0"/>
          <w:numId w:val="1"/>
        </w:numPr>
        <w:jc w:val="both"/>
        <w:rPr>
          <w:sz w:val="24"/>
          <w:szCs w:val="24"/>
          <w:lang w:val="es-UY"/>
        </w:rPr>
      </w:pPr>
      <w:r>
        <w:rPr>
          <w:sz w:val="24"/>
          <w:szCs w:val="24"/>
          <w:lang w:val="es-UY"/>
        </w:rPr>
        <w:t>Puesta en común de las ideas expresadas en el cuaderno. Construcción</w:t>
      </w:r>
      <w:r w:rsidR="0098676C">
        <w:rPr>
          <w:sz w:val="24"/>
          <w:szCs w:val="24"/>
          <w:lang w:val="es-UY"/>
        </w:rPr>
        <w:t xml:space="preserve"> colectiva</w:t>
      </w:r>
      <w:r>
        <w:rPr>
          <w:sz w:val="24"/>
          <w:szCs w:val="24"/>
          <w:lang w:val="es-UY"/>
        </w:rPr>
        <w:t xml:space="preserve"> del concepto de cristal</w:t>
      </w:r>
      <w:r w:rsidR="0098676C">
        <w:rPr>
          <w:sz w:val="24"/>
          <w:szCs w:val="24"/>
          <w:lang w:val="es-UY"/>
        </w:rPr>
        <w:t>.</w:t>
      </w:r>
    </w:p>
    <w:p w14:paraId="059A5E73" w14:textId="3B89F368" w:rsidR="0098676C" w:rsidRDefault="0098676C" w:rsidP="00501BE3">
      <w:pPr>
        <w:pStyle w:val="ListParagraph"/>
        <w:numPr>
          <w:ilvl w:val="0"/>
          <w:numId w:val="1"/>
        </w:numPr>
        <w:jc w:val="both"/>
        <w:rPr>
          <w:sz w:val="24"/>
          <w:szCs w:val="24"/>
          <w:lang w:val="es-UY"/>
        </w:rPr>
      </w:pPr>
      <w:r>
        <w:rPr>
          <w:sz w:val="24"/>
          <w:szCs w:val="24"/>
          <w:lang w:val="es-UY"/>
        </w:rPr>
        <w:t xml:space="preserve">Discusión del proceso de crecimiento de un cristal utilizando piezas lego. Discusión de los conceptos de soluto, solvente y solución, variación de la solubilidad con la temperatura. </w:t>
      </w:r>
    </w:p>
    <w:p w14:paraId="22CBFA1E" w14:textId="26756547" w:rsidR="0098676C" w:rsidRDefault="0098676C" w:rsidP="00501BE3">
      <w:pPr>
        <w:pStyle w:val="ListParagraph"/>
        <w:numPr>
          <w:ilvl w:val="0"/>
          <w:numId w:val="1"/>
        </w:numPr>
        <w:jc w:val="both"/>
        <w:rPr>
          <w:sz w:val="24"/>
          <w:szCs w:val="24"/>
          <w:lang w:val="es-UY"/>
        </w:rPr>
      </w:pPr>
      <w:r>
        <w:rPr>
          <w:sz w:val="24"/>
          <w:szCs w:val="24"/>
          <w:lang w:val="es-UY"/>
        </w:rPr>
        <w:t xml:space="preserve">Entrega de un alambre de bronce de 20 cm de largo y 1-2 mm de diámetro para preparar una forma, un recipiente cilíndrico de 180 </w:t>
      </w:r>
      <w:proofErr w:type="spellStart"/>
      <w:r>
        <w:rPr>
          <w:sz w:val="24"/>
          <w:szCs w:val="24"/>
          <w:lang w:val="es-UY"/>
        </w:rPr>
        <w:t>mL</w:t>
      </w:r>
      <w:proofErr w:type="spellEnd"/>
      <w:r>
        <w:rPr>
          <w:sz w:val="24"/>
          <w:szCs w:val="24"/>
          <w:lang w:val="es-UY"/>
        </w:rPr>
        <w:t xml:space="preserve"> (envases reciclados de yogurt de plástico fino) y un alambre puente que permite colgar la forma.</w:t>
      </w:r>
    </w:p>
    <w:p w14:paraId="2649A1ED" w14:textId="4CCCEFC1" w:rsidR="0098676C" w:rsidRDefault="0098676C" w:rsidP="00501BE3">
      <w:pPr>
        <w:pStyle w:val="ListParagraph"/>
        <w:numPr>
          <w:ilvl w:val="0"/>
          <w:numId w:val="1"/>
        </w:numPr>
        <w:jc w:val="both"/>
        <w:rPr>
          <w:sz w:val="24"/>
          <w:szCs w:val="24"/>
          <w:lang w:val="es-UY"/>
        </w:rPr>
      </w:pPr>
      <w:r>
        <w:rPr>
          <w:sz w:val="24"/>
          <w:szCs w:val="24"/>
          <w:lang w:val="es-UY"/>
        </w:rPr>
        <w:t>Crecimiento de semillas en el alambre sumergiéndolo en una solución sobresaturada de sulfato de cobre en caliente.</w:t>
      </w:r>
    </w:p>
    <w:p w14:paraId="0FB879CF" w14:textId="2569A273" w:rsidR="0098676C" w:rsidRDefault="0098676C" w:rsidP="00501BE3">
      <w:pPr>
        <w:pStyle w:val="ListParagraph"/>
        <w:numPr>
          <w:ilvl w:val="0"/>
          <w:numId w:val="1"/>
        </w:numPr>
        <w:jc w:val="both"/>
        <w:rPr>
          <w:sz w:val="24"/>
          <w:szCs w:val="24"/>
          <w:lang w:val="es-UY"/>
        </w:rPr>
      </w:pPr>
      <w:r>
        <w:rPr>
          <w:sz w:val="24"/>
          <w:szCs w:val="24"/>
          <w:lang w:val="es-UY"/>
        </w:rPr>
        <w:t>Colocación de las formas en solución saturada de sulfato de cobre en un baño de agua-hielo. Esta etapa tiene una duración de 30 minutos.</w:t>
      </w:r>
    </w:p>
    <w:p w14:paraId="22E8FE0B" w14:textId="50E951D6" w:rsidR="0098676C" w:rsidRDefault="0098676C" w:rsidP="00501BE3">
      <w:pPr>
        <w:pStyle w:val="ListParagraph"/>
        <w:numPr>
          <w:ilvl w:val="0"/>
          <w:numId w:val="1"/>
        </w:numPr>
        <w:jc w:val="both"/>
        <w:rPr>
          <w:sz w:val="24"/>
          <w:szCs w:val="24"/>
          <w:lang w:val="es-UY"/>
        </w:rPr>
      </w:pPr>
      <w:r>
        <w:rPr>
          <w:sz w:val="24"/>
          <w:szCs w:val="24"/>
          <w:lang w:val="es-UY"/>
        </w:rPr>
        <w:t>Entretanto, se discute la presencia de cristales en la vida cotidiana. Artículos en la cartuchera incluyendo discusión de polimorfos del carbono cuando se menciona el carbono grafito de los lápices y la variación de propiedades macroscópicas de los materiales en función del ordenamiento interno de los componentes. Artículos en la cocina y el baño de nuestras casas. Biomateriales en el cuerpo humano.</w:t>
      </w:r>
    </w:p>
    <w:p w14:paraId="5EE0A071" w14:textId="2D3B15A0" w:rsidR="0098676C" w:rsidRDefault="0098676C" w:rsidP="00501BE3">
      <w:pPr>
        <w:pStyle w:val="ListParagraph"/>
        <w:numPr>
          <w:ilvl w:val="0"/>
          <w:numId w:val="1"/>
        </w:numPr>
        <w:jc w:val="both"/>
        <w:rPr>
          <w:sz w:val="24"/>
          <w:szCs w:val="24"/>
          <w:lang w:val="es-UY"/>
        </w:rPr>
      </w:pPr>
      <w:r>
        <w:rPr>
          <w:sz w:val="24"/>
          <w:szCs w:val="24"/>
          <w:lang w:val="es-UY"/>
        </w:rPr>
        <w:t>Observación del crecimiento de los cristales.</w:t>
      </w:r>
    </w:p>
    <w:p w14:paraId="37342E2B" w14:textId="0FA76A63" w:rsidR="00723FB2" w:rsidRDefault="0098676C" w:rsidP="00501BE3">
      <w:pPr>
        <w:pStyle w:val="ListParagraph"/>
        <w:numPr>
          <w:ilvl w:val="0"/>
          <w:numId w:val="1"/>
        </w:numPr>
        <w:jc w:val="both"/>
        <w:rPr>
          <w:sz w:val="24"/>
          <w:szCs w:val="24"/>
          <w:lang w:val="es-UY"/>
        </w:rPr>
      </w:pPr>
      <w:r>
        <w:rPr>
          <w:sz w:val="24"/>
          <w:szCs w:val="24"/>
          <w:lang w:val="es-UY"/>
        </w:rPr>
        <w:t>Cierre de la actividad compartiendo qué aprendimos.</w:t>
      </w:r>
    </w:p>
    <w:p w14:paraId="24A90FDD" w14:textId="77777777" w:rsidR="00723FB2" w:rsidRDefault="00723FB2">
      <w:pPr>
        <w:rPr>
          <w:sz w:val="24"/>
          <w:szCs w:val="24"/>
          <w:lang w:val="es-UY"/>
        </w:rPr>
      </w:pPr>
      <w:r>
        <w:rPr>
          <w:sz w:val="24"/>
          <w:szCs w:val="24"/>
          <w:lang w:val="es-UY"/>
        </w:rPr>
        <w:br w:type="page"/>
      </w:r>
    </w:p>
    <w:p w14:paraId="04D25819" w14:textId="77777777" w:rsidR="00723FB2" w:rsidRDefault="00723FB2" w:rsidP="00723FB2">
      <w:pPr>
        <w:jc w:val="center"/>
        <w:rPr>
          <w:b/>
          <w:bCs/>
          <w:sz w:val="24"/>
          <w:szCs w:val="24"/>
        </w:rPr>
      </w:pPr>
      <w:r>
        <w:rPr>
          <w:b/>
          <w:bCs/>
          <w:sz w:val="24"/>
          <w:szCs w:val="24"/>
        </w:rPr>
        <w:lastRenderedPageBreak/>
        <w:t>Crystal growing workshop outline</w:t>
      </w:r>
    </w:p>
    <w:p w14:paraId="148A5D26" w14:textId="77777777" w:rsidR="00723FB2" w:rsidRDefault="00723FB2" w:rsidP="00723FB2">
      <w:pPr>
        <w:rPr>
          <w:b/>
          <w:bCs/>
          <w:sz w:val="24"/>
          <w:szCs w:val="24"/>
        </w:rPr>
      </w:pPr>
    </w:p>
    <w:p w14:paraId="1B2438C6" w14:textId="62238A1A" w:rsidR="00723FB2" w:rsidRPr="00F2523C" w:rsidRDefault="00831BFF" w:rsidP="00723FB2">
      <w:pPr>
        <w:rPr>
          <w:b/>
          <w:bCs/>
          <w:sz w:val="24"/>
          <w:szCs w:val="24"/>
        </w:rPr>
      </w:pPr>
      <w:r w:rsidRPr="00F2523C">
        <w:rPr>
          <w:b/>
          <w:bCs/>
          <w:sz w:val="24"/>
          <w:szCs w:val="24"/>
        </w:rPr>
        <w:t>Target audience</w:t>
      </w:r>
      <w:r w:rsidR="00723FB2" w:rsidRPr="00F2523C">
        <w:rPr>
          <w:b/>
          <w:bCs/>
          <w:sz w:val="24"/>
          <w:szCs w:val="24"/>
        </w:rPr>
        <w:t xml:space="preserve">: </w:t>
      </w:r>
    </w:p>
    <w:p w14:paraId="57A2BFB9" w14:textId="157C09DC" w:rsidR="00723FB2" w:rsidRPr="00831BFF" w:rsidRDefault="00723FB2" w:rsidP="00723FB2">
      <w:pPr>
        <w:rPr>
          <w:sz w:val="24"/>
          <w:szCs w:val="24"/>
        </w:rPr>
      </w:pPr>
      <w:r w:rsidRPr="00831BFF">
        <w:rPr>
          <w:sz w:val="24"/>
          <w:szCs w:val="24"/>
        </w:rPr>
        <w:t xml:space="preserve">20 </w:t>
      </w:r>
      <w:r w:rsidR="00831BFF" w:rsidRPr="00831BFF">
        <w:rPr>
          <w:sz w:val="24"/>
          <w:szCs w:val="24"/>
        </w:rPr>
        <w:t xml:space="preserve">kids between </w:t>
      </w:r>
      <w:r w:rsidRPr="00831BFF">
        <w:rPr>
          <w:sz w:val="24"/>
          <w:szCs w:val="24"/>
        </w:rPr>
        <w:t xml:space="preserve">6 </w:t>
      </w:r>
      <w:r w:rsidR="00831BFF" w:rsidRPr="00831BFF">
        <w:rPr>
          <w:sz w:val="24"/>
          <w:szCs w:val="24"/>
        </w:rPr>
        <w:t>and</w:t>
      </w:r>
      <w:r w:rsidRPr="00831BFF">
        <w:rPr>
          <w:sz w:val="24"/>
          <w:szCs w:val="24"/>
        </w:rPr>
        <w:t xml:space="preserve"> 10 </w:t>
      </w:r>
      <w:r w:rsidR="00831BFF" w:rsidRPr="00831BFF">
        <w:rPr>
          <w:sz w:val="24"/>
          <w:szCs w:val="24"/>
        </w:rPr>
        <w:t>ye</w:t>
      </w:r>
      <w:r w:rsidR="00831BFF">
        <w:rPr>
          <w:sz w:val="24"/>
          <w:szCs w:val="24"/>
        </w:rPr>
        <w:t>ars old</w:t>
      </w:r>
    </w:p>
    <w:p w14:paraId="48451A6F" w14:textId="77777777" w:rsidR="00831BFF" w:rsidRPr="00F2523C" w:rsidRDefault="00831BFF" w:rsidP="00831BFF">
      <w:pPr>
        <w:rPr>
          <w:b/>
          <w:bCs/>
          <w:sz w:val="24"/>
          <w:szCs w:val="24"/>
        </w:rPr>
      </w:pPr>
      <w:r w:rsidRPr="00F2523C">
        <w:rPr>
          <w:b/>
          <w:bCs/>
          <w:sz w:val="24"/>
          <w:szCs w:val="24"/>
        </w:rPr>
        <w:t xml:space="preserve">Necessary materials and infrastructure: </w:t>
      </w:r>
    </w:p>
    <w:p w14:paraId="346FA93E" w14:textId="77777777" w:rsidR="00F2523C" w:rsidRPr="00F2523C" w:rsidRDefault="00F2523C" w:rsidP="00F2523C">
      <w:pPr>
        <w:pStyle w:val="ListParagraph"/>
        <w:numPr>
          <w:ilvl w:val="0"/>
          <w:numId w:val="1"/>
        </w:numPr>
        <w:jc w:val="both"/>
        <w:rPr>
          <w:sz w:val="24"/>
          <w:szCs w:val="24"/>
        </w:rPr>
      </w:pPr>
      <w:r w:rsidRPr="00F2523C">
        <w:rPr>
          <w:sz w:val="24"/>
          <w:szCs w:val="24"/>
        </w:rPr>
        <w:t>Space with movable chairs and tables</w:t>
      </w:r>
    </w:p>
    <w:p w14:paraId="3ABC81B8" w14:textId="77777777" w:rsidR="00F2523C" w:rsidRPr="00F2523C" w:rsidRDefault="00F2523C" w:rsidP="00F2523C">
      <w:pPr>
        <w:pStyle w:val="ListParagraph"/>
        <w:numPr>
          <w:ilvl w:val="0"/>
          <w:numId w:val="1"/>
        </w:numPr>
        <w:jc w:val="both"/>
        <w:rPr>
          <w:sz w:val="24"/>
          <w:szCs w:val="24"/>
        </w:rPr>
      </w:pPr>
      <w:r w:rsidRPr="00F2523C">
        <w:rPr>
          <w:sz w:val="24"/>
          <w:szCs w:val="24"/>
        </w:rPr>
        <w:t>Access to running water and electricity</w:t>
      </w:r>
    </w:p>
    <w:p w14:paraId="6CC953A5" w14:textId="77777777" w:rsidR="00F2523C" w:rsidRPr="00F2523C" w:rsidRDefault="00F2523C" w:rsidP="00F2523C">
      <w:pPr>
        <w:pStyle w:val="ListParagraph"/>
        <w:numPr>
          <w:ilvl w:val="0"/>
          <w:numId w:val="1"/>
        </w:numPr>
        <w:jc w:val="both"/>
        <w:rPr>
          <w:sz w:val="24"/>
          <w:szCs w:val="24"/>
        </w:rPr>
      </w:pPr>
      <w:r w:rsidRPr="00F2523C">
        <w:rPr>
          <w:sz w:val="24"/>
          <w:szCs w:val="24"/>
        </w:rPr>
        <w:t>Sodium chloride model (spheres of expanded polystyrene with 2 and 4 cm diameter painted in different colors and toothpicks)</w:t>
      </w:r>
    </w:p>
    <w:p w14:paraId="029ADF0D" w14:textId="77777777" w:rsidR="00F2523C" w:rsidRPr="00F2523C" w:rsidRDefault="00F2523C" w:rsidP="00F2523C">
      <w:pPr>
        <w:pStyle w:val="ListParagraph"/>
        <w:numPr>
          <w:ilvl w:val="0"/>
          <w:numId w:val="1"/>
        </w:numPr>
        <w:jc w:val="both"/>
        <w:rPr>
          <w:sz w:val="24"/>
          <w:szCs w:val="24"/>
          <w:lang w:val="es-UY"/>
        </w:rPr>
      </w:pPr>
      <w:r w:rsidRPr="00F2523C">
        <w:rPr>
          <w:sz w:val="24"/>
          <w:szCs w:val="24"/>
          <w:lang w:val="es-UY"/>
        </w:rPr>
        <w:t xml:space="preserve">10 </w:t>
      </w:r>
      <w:proofErr w:type="spellStart"/>
      <w:r w:rsidRPr="00F2523C">
        <w:rPr>
          <w:sz w:val="24"/>
          <w:szCs w:val="24"/>
          <w:lang w:val="es-UY"/>
        </w:rPr>
        <w:t>large</w:t>
      </w:r>
      <w:proofErr w:type="spellEnd"/>
      <w:r w:rsidRPr="00F2523C">
        <w:rPr>
          <w:sz w:val="24"/>
          <w:szCs w:val="24"/>
          <w:lang w:val="es-UY"/>
        </w:rPr>
        <w:t xml:space="preserve"> mineral </w:t>
      </w:r>
      <w:proofErr w:type="spellStart"/>
      <w:r w:rsidRPr="00F2523C">
        <w:rPr>
          <w:sz w:val="24"/>
          <w:szCs w:val="24"/>
          <w:lang w:val="es-UY"/>
        </w:rPr>
        <w:t>or</w:t>
      </w:r>
      <w:proofErr w:type="spellEnd"/>
      <w:r w:rsidRPr="00F2523C">
        <w:rPr>
          <w:sz w:val="24"/>
          <w:szCs w:val="24"/>
          <w:lang w:val="es-UY"/>
        </w:rPr>
        <w:t xml:space="preserve"> artificial </w:t>
      </w:r>
      <w:proofErr w:type="spellStart"/>
      <w:r w:rsidRPr="00F2523C">
        <w:rPr>
          <w:sz w:val="24"/>
          <w:szCs w:val="24"/>
          <w:lang w:val="es-UY"/>
        </w:rPr>
        <w:t>crystals</w:t>
      </w:r>
      <w:proofErr w:type="spellEnd"/>
    </w:p>
    <w:p w14:paraId="0A6B9DD0" w14:textId="77777777"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Whiteboard</w:t>
      </w:r>
      <w:proofErr w:type="spellEnd"/>
      <w:r w:rsidRPr="00F2523C">
        <w:rPr>
          <w:sz w:val="24"/>
          <w:szCs w:val="24"/>
          <w:lang w:val="es-UY"/>
        </w:rPr>
        <w:t xml:space="preserve"> and </w:t>
      </w:r>
      <w:proofErr w:type="spellStart"/>
      <w:r w:rsidRPr="00F2523C">
        <w:rPr>
          <w:sz w:val="24"/>
          <w:szCs w:val="24"/>
          <w:lang w:val="es-UY"/>
        </w:rPr>
        <w:t>marker</w:t>
      </w:r>
      <w:proofErr w:type="spellEnd"/>
    </w:p>
    <w:p w14:paraId="5D91EEDC" w14:textId="77777777"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Magnetic</w:t>
      </w:r>
      <w:proofErr w:type="spellEnd"/>
      <w:r w:rsidRPr="00F2523C">
        <w:rPr>
          <w:sz w:val="24"/>
          <w:szCs w:val="24"/>
          <w:lang w:val="es-UY"/>
        </w:rPr>
        <w:t xml:space="preserve"> </w:t>
      </w:r>
      <w:proofErr w:type="spellStart"/>
      <w:r w:rsidRPr="00F2523C">
        <w:rPr>
          <w:sz w:val="24"/>
          <w:szCs w:val="24"/>
          <w:lang w:val="es-UY"/>
        </w:rPr>
        <w:t>stirrer</w:t>
      </w:r>
      <w:proofErr w:type="spellEnd"/>
      <w:r w:rsidRPr="00F2523C">
        <w:rPr>
          <w:sz w:val="24"/>
          <w:szCs w:val="24"/>
          <w:lang w:val="es-UY"/>
        </w:rPr>
        <w:t xml:space="preserve"> </w:t>
      </w:r>
      <w:proofErr w:type="spellStart"/>
      <w:r w:rsidRPr="00F2523C">
        <w:rPr>
          <w:sz w:val="24"/>
          <w:szCs w:val="24"/>
          <w:lang w:val="es-UY"/>
        </w:rPr>
        <w:t>with</w:t>
      </w:r>
      <w:proofErr w:type="spellEnd"/>
      <w:r w:rsidRPr="00F2523C">
        <w:rPr>
          <w:sz w:val="24"/>
          <w:szCs w:val="24"/>
          <w:lang w:val="es-UY"/>
        </w:rPr>
        <w:t xml:space="preserve"> </w:t>
      </w:r>
      <w:proofErr w:type="spellStart"/>
      <w:r w:rsidRPr="00F2523C">
        <w:rPr>
          <w:sz w:val="24"/>
          <w:szCs w:val="24"/>
          <w:lang w:val="es-UY"/>
        </w:rPr>
        <w:t>heating</w:t>
      </w:r>
      <w:proofErr w:type="spellEnd"/>
    </w:p>
    <w:p w14:paraId="42854488" w14:textId="1E760950"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Magnetic</w:t>
      </w:r>
      <w:proofErr w:type="spellEnd"/>
      <w:r w:rsidRPr="00F2523C">
        <w:rPr>
          <w:sz w:val="24"/>
          <w:szCs w:val="24"/>
          <w:lang w:val="es-UY"/>
        </w:rPr>
        <w:t xml:space="preserve"> </w:t>
      </w:r>
      <w:proofErr w:type="spellStart"/>
      <w:r>
        <w:rPr>
          <w:sz w:val="24"/>
          <w:szCs w:val="24"/>
          <w:lang w:val="es-UY"/>
        </w:rPr>
        <w:t>stirring</w:t>
      </w:r>
      <w:proofErr w:type="spellEnd"/>
      <w:r>
        <w:rPr>
          <w:sz w:val="24"/>
          <w:szCs w:val="24"/>
          <w:lang w:val="es-UY"/>
        </w:rPr>
        <w:t xml:space="preserve"> bar</w:t>
      </w:r>
    </w:p>
    <w:p w14:paraId="0DA2DF10" w14:textId="78FC0B08" w:rsidR="00F2523C" w:rsidRPr="00F2523C" w:rsidRDefault="00F2523C" w:rsidP="00F2523C">
      <w:pPr>
        <w:pStyle w:val="ListParagraph"/>
        <w:numPr>
          <w:ilvl w:val="0"/>
          <w:numId w:val="1"/>
        </w:numPr>
        <w:jc w:val="both"/>
        <w:rPr>
          <w:sz w:val="24"/>
          <w:szCs w:val="24"/>
          <w:lang w:val="es-UY"/>
        </w:rPr>
      </w:pPr>
      <w:r w:rsidRPr="00F2523C">
        <w:rPr>
          <w:sz w:val="24"/>
          <w:szCs w:val="24"/>
          <w:lang w:val="es-UY"/>
        </w:rPr>
        <w:t xml:space="preserve">2000 </w:t>
      </w:r>
      <w:proofErr w:type="spellStart"/>
      <w:r w:rsidRPr="00F2523C">
        <w:rPr>
          <w:sz w:val="24"/>
          <w:szCs w:val="24"/>
          <w:lang w:val="es-UY"/>
        </w:rPr>
        <w:t>mL</w:t>
      </w:r>
      <w:proofErr w:type="spellEnd"/>
      <w:r w:rsidRPr="00F2523C">
        <w:rPr>
          <w:sz w:val="24"/>
          <w:szCs w:val="24"/>
          <w:lang w:val="es-UY"/>
        </w:rPr>
        <w:t xml:space="preserve"> </w:t>
      </w:r>
      <w:proofErr w:type="spellStart"/>
      <w:r>
        <w:rPr>
          <w:sz w:val="24"/>
          <w:szCs w:val="24"/>
          <w:lang w:val="es-UY"/>
        </w:rPr>
        <w:t>beaker</w:t>
      </w:r>
      <w:proofErr w:type="spellEnd"/>
    </w:p>
    <w:p w14:paraId="3C54317E" w14:textId="77777777"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Water</w:t>
      </w:r>
      <w:proofErr w:type="spellEnd"/>
    </w:p>
    <w:p w14:paraId="04FB8FF6" w14:textId="77777777"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Spatula</w:t>
      </w:r>
      <w:proofErr w:type="spellEnd"/>
      <w:r w:rsidRPr="00F2523C">
        <w:rPr>
          <w:sz w:val="24"/>
          <w:szCs w:val="24"/>
          <w:lang w:val="es-UY"/>
        </w:rPr>
        <w:t xml:space="preserve"> </w:t>
      </w:r>
      <w:proofErr w:type="spellStart"/>
      <w:r w:rsidRPr="00F2523C">
        <w:rPr>
          <w:sz w:val="24"/>
          <w:szCs w:val="24"/>
          <w:lang w:val="es-UY"/>
        </w:rPr>
        <w:t>or</w:t>
      </w:r>
      <w:proofErr w:type="spellEnd"/>
      <w:r w:rsidRPr="00F2523C">
        <w:rPr>
          <w:sz w:val="24"/>
          <w:szCs w:val="24"/>
          <w:lang w:val="es-UY"/>
        </w:rPr>
        <w:t xml:space="preserve"> </w:t>
      </w:r>
      <w:proofErr w:type="spellStart"/>
      <w:r w:rsidRPr="00F2523C">
        <w:rPr>
          <w:sz w:val="24"/>
          <w:szCs w:val="24"/>
          <w:lang w:val="es-UY"/>
        </w:rPr>
        <w:t>spoon</w:t>
      </w:r>
      <w:proofErr w:type="spellEnd"/>
    </w:p>
    <w:p w14:paraId="41CE7409" w14:textId="5DA52853" w:rsidR="00F2523C" w:rsidRPr="00F2523C" w:rsidRDefault="00F2523C" w:rsidP="00F2523C">
      <w:pPr>
        <w:pStyle w:val="ListParagraph"/>
        <w:numPr>
          <w:ilvl w:val="0"/>
          <w:numId w:val="1"/>
        </w:numPr>
        <w:jc w:val="both"/>
        <w:rPr>
          <w:sz w:val="24"/>
          <w:szCs w:val="24"/>
        </w:rPr>
      </w:pPr>
      <w:r>
        <w:rPr>
          <w:sz w:val="24"/>
          <w:szCs w:val="24"/>
        </w:rPr>
        <w:t>Copper sulfate s</w:t>
      </w:r>
      <w:r w:rsidRPr="00F2523C">
        <w:rPr>
          <w:sz w:val="24"/>
          <w:szCs w:val="24"/>
        </w:rPr>
        <w:t>aturated solution at room temperature</w:t>
      </w:r>
    </w:p>
    <w:p w14:paraId="2846426E" w14:textId="77777777" w:rsidR="00F2523C" w:rsidRPr="00F2523C" w:rsidRDefault="00F2523C" w:rsidP="00F2523C">
      <w:pPr>
        <w:pStyle w:val="ListParagraph"/>
        <w:numPr>
          <w:ilvl w:val="0"/>
          <w:numId w:val="1"/>
        </w:numPr>
        <w:jc w:val="both"/>
        <w:rPr>
          <w:sz w:val="24"/>
          <w:szCs w:val="24"/>
          <w:lang w:val="es-UY"/>
        </w:rPr>
      </w:pPr>
      <w:r w:rsidRPr="00F2523C">
        <w:rPr>
          <w:sz w:val="24"/>
          <w:szCs w:val="24"/>
          <w:lang w:val="es-UY"/>
        </w:rPr>
        <w:t xml:space="preserve">Solid </w:t>
      </w:r>
      <w:proofErr w:type="spellStart"/>
      <w:r w:rsidRPr="00F2523C">
        <w:rPr>
          <w:sz w:val="24"/>
          <w:szCs w:val="24"/>
          <w:lang w:val="es-UY"/>
        </w:rPr>
        <w:t>copper</w:t>
      </w:r>
      <w:proofErr w:type="spellEnd"/>
      <w:r w:rsidRPr="00F2523C">
        <w:rPr>
          <w:sz w:val="24"/>
          <w:szCs w:val="24"/>
          <w:lang w:val="es-UY"/>
        </w:rPr>
        <w:t xml:space="preserve"> sulfate</w:t>
      </w:r>
    </w:p>
    <w:p w14:paraId="2A6F428A" w14:textId="3D68430D" w:rsidR="00F2523C" w:rsidRPr="00F2523C" w:rsidRDefault="00F2523C" w:rsidP="00F2523C">
      <w:pPr>
        <w:pStyle w:val="ListParagraph"/>
        <w:numPr>
          <w:ilvl w:val="0"/>
          <w:numId w:val="1"/>
        </w:numPr>
        <w:jc w:val="both"/>
        <w:rPr>
          <w:sz w:val="24"/>
          <w:szCs w:val="24"/>
        </w:rPr>
      </w:pPr>
      <w:r>
        <w:rPr>
          <w:sz w:val="24"/>
          <w:szCs w:val="24"/>
        </w:rPr>
        <w:t>Ice-water bath c</w:t>
      </w:r>
      <w:r w:rsidRPr="00F2523C">
        <w:rPr>
          <w:sz w:val="24"/>
          <w:szCs w:val="24"/>
        </w:rPr>
        <w:t xml:space="preserve">ontainer </w:t>
      </w:r>
    </w:p>
    <w:p w14:paraId="0958740A" w14:textId="76AD13DF" w:rsidR="00F2523C" w:rsidRPr="00F2523C" w:rsidRDefault="00F2523C" w:rsidP="00F2523C">
      <w:pPr>
        <w:pStyle w:val="ListParagraph"/>
        <w:numPr>
          <w:ilvl w:val="0"/>
          <w:numId w:val="1"/>
        </w:numPr>
        <w:jc w:val="both"/>
        <w:rPr>
          <w:sz w:val="24"/>
          <w:szCs w:val="24"/>
        </w:rPr>
      </w:pPr>
      <w:r w:rsidRPr="00F2523C">
        <w:rPr>
          <w:sz w:val="24"/>
          <w:szCs w:val="24"/>
        </w:rPr>
        <w:t xml:space="preserve">20 plastic cups of </w:t>
      </w:r>
      <w:r>
        <w:rPr>
          <w:sz w:val="24"/>
          <w:szCs w:val="24"/>
        </w:rPr>
        <w:t>18</w:t>
      </w:r>
      <w:r w:rsidRPr="00F2523C">
        <w:rPr>
          <w:sz w:val="24"/>
          <w:szCs w:val="24"/>
        </w:rPr>
        <w:t>0 mL (preferably recycled)</w:t>
      </w:r>
    </w:p>
    <w:p w14:paraId="21685730" w14:textId="249F98D4" w:rsidR="00F2523C" w:rsidRPr="00F2523C" w:rsidRDefault="00F2523C" w:rsidP="00F2523C">
      <w:pPr>
        <w:pStyle w:val="ListParagraph"/>
        <w:numPr>
          <w:ilvl w:val="0"/>
          <w:numId w:val="1"/>
        </w:numPr>
        <w:jc w:val="both"/>
        <w:rPr>
          <w:sz w:val="24"/>
          <w:szCs w:val="24"/>
        </w:rPr>
      </w:pPr>
      <w:r w:rsidRPr="00F2523C">
        <w:rPr>
          <w:sz w:val="24"/>
          <w:szCs w:val="24"/>
        </w:rPr>
        <w:t>4 meters of 1</w:t>
      </w:r>
      <w:r>
        <w:rPr>
          <w:sz w:val="24"/>
          <w:szCs w:val="24"/>
        </w:rPr>
        <w:t>-2</w:t>
      </w:r>
      <w:r w:rsidRPr="00F2523C">
        <w:rPr>
          <w:sz w:val="24"/>
          <w:szCs w:val="24"/>
        </w:rPr>
        <w:t xml:space="preserve"> mm diameter copper or bronze wire</w:t>
      </w:r>
    </w:p>
    <w:p w14:paraId="3AE57EB7" w14:textId="77777777"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Sandpaper</w:t>
      </w:r>
      <w:proofErr w:type="spellEnd"/>
    </w:p>
    <w:p w14:paraId="113B07C1" w14:textId="77777777" w:rsidR="00F2523C" w:rsidRPr="00F2523C" w:rsidRDefault="00F2523C" w:rsidP="00F2523C">
      <w:pPr>
        <w:pStyle w:val="ListParagraph"/>
        <w:numPr>
          <w:ilvl w:val="0"/>
          <w:numId w:val="1"/>
        </w:numPr>
        <w:jc w:val="both"/>
        <w:rPr>
          <w:sz w:val="24"/>
          <w:szCs w:val="24"/>
          <w:lang w:val="es-UY"/>
        </w:rPr>
      </w:pPr>
      <w:r w:rsidRPr="00F2523C">
        <w:rPr>
          <w:sz w:val="24"/>
          <w:szCs w:val="24"/>
          <w:lang w:val="es-UY"/>
        </w:rPr>
        <w:t xml:space="preserve">10 </w:t>
      </w:r>
      <w:proofErr w:type="spellStart"/>
      <w:r w:rsidRPr="00F2523C">
        <w:rPr>
          <w:sz w:val="24"/>
          <w:szCs w:val="24"/>
          <w:lang w:val="es-UY"/>
        </w:rPr>
        <w:t>wire-handling</w:t>
      </w:r>
      <w:proofErr w:type="spellEnd"/>
      <w:r w:rsidRPr="00F2523C">
        <w:rPr>
          <w:sz w:val="24"/>
          <w:szCs w:val="24"/>
          <w:lang w:val="es-UY"/>
        </w:rPr>
        <w:t xml:space="preserve"> clips</w:t>
      </w:r>
    </w:p>
    <w:p w14:paraId="20A51F5A" w14:textId="77777777" w:rsidR="00F2523C" w:rsidRPr="00F2523C" w:rsidRDefault="00F2523C" w:rsidP="00F2523C">
      <w:pPr>
        <w:rPr>
          <w:b/>
          <w:bCs/>
          <w:sz w:val="24"/>
          <w:szCs w:val="24"/>
        </w:rPr>
      </w:pPr>
      <w:r w:rsidRPr="00F2523C">
        <w:rPr>
          <w:b/>
          <w:bCs/>
          <w:sz w:val="24"/>
          <w:szCs w:val="24"/>
        </w:rPr>
        <w:t xml:space="preserve">Workshop </w:t>
      </w:r>
      <w:proofErr w:type="spellStart"/>
      <w:r w:rsidRPr="00F2523C">
        <w:rPr>
          <w:b/>
          <w:bCs/>
          <w:sz w:val="24"/>
          <w:szCs w:val="24"/>
        </w:rPr>
        <w:t>Outline</w:t>
      </w:r>
      <w:proofErr w:type="spellEnd"/>
      <w:r w:rsidRPr="00F2523C">
        <w:rPr>
          <w:b/>
          <w:bCs/>
          <w:sz w:val="24"/>
          <w:szCs w:val="24"/>
        </w:rPr>
        <w:t>:</w:t>
      </w:r>
    </w:p>
    <w:p w14:paraId="79B087EC" w14:textId="62CBC3EA" w:rsidR="00F2523C" w:rsidRPr="00F2523C" w:rsidRDefault="00F2523C" w:rsidP="00F2523C">
      <w:pPr>
        <w:pStyle w:val="ListParagraph"/>
        <w:numPr>
          <w:ilvl w:val="0"/>
          <w:numId w:val="1"/>
        </w:numPr>
        <w:jc w:val="both"/>
        <w:rPr>
          <w:sz w:val="24"/>
          <w:szCs w:val="24"/>
          <w:lang w:val="es-UY"/>
        </w:rPr>
      </w:pPr>
      <w:r w:rsidRPr="00F2523C">
        <w:rPr>
          <w:sz w:val="24"/>
          <w:szCs w:val="24"/>
        </w:rPr>
        <w:t xml:space="preserve">Introduction of the </w:t>
      </w:r>
      <w:r>
        <w:rPr>
          <w:sz w:val="24"/>
          <w:szCs w:val="24"/>
        </w:rPr>
        <w:t>CNCC</w:t>
      </w:r>
      <w:r w:rsidRPr="00F2523C">
        <w:rPr>
          <w:sz w:val="24"/>
          <w:szCs w:val="24"/>
        </w:rPr>
        <w:t xml:space="preserve"> team</w:t>
      </w:r>
      <w:r>
        <w:rPr>
          <w:sz w:val="24"/>
          <w:szCs w:val="24"/>
        </w:rPr>
        <w:t>.</w:t>
      </w:r>
      <w:r w:rsidRPr="00F2523C">
        <w:rPr>
          <w:sz w:val="24"/>
          <w:szCs w:val="24"/>
        </w:rPr>
        <w:t xml:space="preserve"> </w:t>
      </w:r>
      <w:r>
        <w:rPr>
          <w:sz w:val="24"/>
          <w:szCs w:val="24"/>
        </w:rPr>
        <w:t>Since every CNCC member is involved in research, a</w:t>
      </w:r>
      <w:r w:rsidRPr="00F2523C">
        <w:rPr>
          <w:sz w:val="24"/>
          <w:szCs w:val="24"/>
        </w:rPr>
        <w:t xml:space="preserve">long with personal introductions, comments on the research conducted by each are included. The aim is to demystify the image of the "mad scientist" so prevalent at the school level. The students are asked if they believed scientists could be so young or look like the people in front of them. </w:t>
      </w:r>
      <w:proofErr w:type="spellStart"/>
      <w:r w:rsidRPr="00F2523C">
        <w:rPr>
          <w:sz w:val="24"/>
          <w:szCs w:val="24"/>
          <w:lang w:val="es-UY"/>
        </w:rPr>
        <w:t>Most</w:t>
      </w:r>
      <w:proofErr w:type="spellEnd"/>
      <w:r w:rsidRPr="00F2523C">
        <w:rPr>
          <w:sz w:val="24"/>
          <w:szCs w:val="24"/>
          <w:lang w:val="es-UY"/>
        </w:rPr>
        <w:t xml:space="preserve"> </w:t>
      </w:r>
      <w:proofErr w:type="spellStart"/>
      <w:r w:rsidRPr="00F2523C">
        <w:rPr>
          <w:sz w:val="24"/>
          <w:szCs w:val="24"/>
          <w:lang w:val="es-UY"/>
        </w:rPr>
        <w:t>of</w:t>
      </w:r>
      <w:proofErr w:type="spellEnd"/>
      <w:r w:rsidRPr="00F2523C">
        <w:rPr>
          <w:sz w:val="24"/>
          <w:szCs w:val="24"/>
          <w:lang w:val="es-UY"/>
        </w:rPr>
        <w:t xml:space="preserve"> </w:t>
      </w:r>
      <w:proofErr w:type="spellStart"/>
      <w:r w:rsidRPr="00F2523C">
        <w:rPr>
          <w:sz w:val="24"/>
          <w:szCs w:val="24"/>
          <w:lang w:val="es-UY"/>
        </w:rPr>
        <w:t>the</w:t>
      </w:r>
      <w:proofErr w:type="spellEnd"/>
      <w:r w:rsidRPr="00F2523C">
        <w:rPr>
          <w:sz w:val="24"/>
          <w:szCs w:val="24"/>
          <w:lang w:val="es-UY"/>
        </w:rPr>
        <w:t xml:space="preserve"> time, </w:t>
      </w:r>
      <w:proofErr w:type="spellStart"/>
      <w:r w:rsidRPr="00F2523C">
        <w:rPr>
          <w:sz w:val="24"/>
          <w:szCs w:val="24"/>
          <w:lang w:val="es-UY"/>
        </w:rPr>
        <w:t>the</w:t>
      </w:r>
      <w:proofErr w:type="spellEnd"/>
      <w:r w:rsidRPr="00F2523C">
        <w:rPr>
          <w:sz w:val="24"/>
          <w:szCs w:val="24"/>
          <w:lang w:val="es-UY"/>
        </w:rPr>
        <w:t xml:space="preserve"> </w:t>
      </w:r>
      <w:proofErr w:type="spellStart"/>
      <w:r w:rsidRPr="00F2523C">
        <w:rPr>
          <w:sz w:val="24"/>
          <w:szCs w:val="24"/>
          <w:lang w:val="es-UY"/>
        </w:rPr>
        <w:t>answer</w:t>
      </w:r>
      <w:proofErr w:type="spellEnd"/>
      <w:r w:rsidRPr="00F2523C">
        <w:rPr>
          <w:sz w:val="24"/>
          <w:szCs w:val="24"/>
          <w:lang w:val="es-UY"/>
        </w:rPr>
        <w:t xml:space="preserve"> </w:t>
      </w:r>
      <w:proofErr w:type="spellStart"/>
      <w:r w:rsidRPr="00F2523C">
        <w:rPr>
          <w:sz w:val="24"/>
          <w:szCs w:val="24"/>
          <w:lang w:val="es-UY"/>
        </w:rPr>
        <w:t>is</w:t>
      </w:r>
      <w:proofErr w:type="spellEnd"/>
      <w:r w:rsidRPr="00F2523C">
        <w:rPr>
          <w:sz w:val="24"/>
          <w:szCs w:val="24"/>
          <w:lang w:val="es-UY"/>
        </w:rPr>
        <w:t xml:space="preserve"> no.</w:t>
      </w:r>
    </w:p>
    <w:p w14:paraId="045B6CD6" w14:textId="48C94EB7" w:rsidR="00F2523C" w:rsidRPr="00F2523C" w:rsidRDefault="00F2523C" w:rsidP="00F2523C">
      <w:pPr>
        <w:pStyle w:val="ListParagraph"/>
        <w:numPr>
          <w:ilvl w:val="0"/>
          <w:numId w:val="1"/>
        </w:numPr>
        <w:jc w:val="both"/>
        <w:rPr>
          <w:sz w:val="24"/>
          <w:szCs w:val="24"/>
        </w:rPr>
      </w:pPr>
      <w:r w:rsidRPr="00F2523C">
        <w:rPr>
          <w:sz w:val="24"/>
          <w:szCs w:val="24"/>
        </w:rPr>
        <w:t>Brief introduction explaining the purpose of the activity, mentioning that they will explore scientific concepts together and conduct experiments.</w:t>
      </w:r>
      <w:r>
        <w:rPr>
          <w:sz w:val="24"/>
          <w:szCs w:val="24"/>
        </w:rPr>
        <w:t xml:space="preserve"> During this introduction some members start oversaturating the copper sulfate solution at 90 °C.</w:t>
      </w:r>
    </w:p>
    <w:p w14:paraId="426B0A36" w14:textId="7A7FB4E0" w:rsidR="00F2523C" w:rsidRPr="00F2523C" w:rsidRDefault="00F2523C" w:rsidP="00F2523C">
      <w:pPr>
        <w:pStyle w:val="ListParagraph"/>
        <w:numPr>
          <w:ilvl w:val="0"/>
          <w:numId w:val="1"/>
        </w:numPr>
        <w:jc w:val="both"/>
        <w:rPr>
          <w:sz w:val="24"/>
          <w:szCs w:val="24"/>
        </w:rPr>
      </w:pPr>
      <w:r w:rsidRPr="00F2523C">
        <w:rPr>
          <w:sz w:val="24"/>
          <w:szCs w:val="24"/>
        </w:rPr>
        <w:lastRenderedPageBreak/>
        <w:t xml:space="preserve">Dividing into groups of 2 students. Each group is given at least 3 different crystals, with the option to have </w:t>
      </w:r>
      <w:r>
        <w:rPr>
          <w:sz w:val="24"/>
          <w:szCs w:val="24"/>
        </w:rPr>
        <w:t xml:space="preserve">the </w:t>
      </w:r>
      <w:r w:rsidRPr="00F2523C">
        <w:rPr>
          <w:sz w:val="24"/>
          <w:szCs w:val="24"/>
        </w:rPr>
        <w:t>s</w:t>
      </w:r>
      <w:r>
        <w:rPr>
          <w:sz w:val="24"/>
          <w:szCs w:val="24"/>
        </w:rPr>
        <w:t>a</w:t>
      </w:r>
      <w:r w:rsidRPr="00F2523C">
        <w:rPr>
          <w:sz w:val="24"/>
          <w:szCs w:val="24"/>
        </w:rPr>
        <w:t>me crystals in different sizes. Each group is asked to make a list in their notebooks, noting the common aspects these crystals share.</w:t>
      </w:r>
    </w:p>
    <w:p w14:paraId="1F738380" w14:textId="77777777" w:rsidR="00F2523C" w:rsidRPr="00F2523C" w:rsidRDefault="00F2523C" w:rsidP="00F2523C">
      <w:pPr>
        <w:pStyle w:val="ListParagraph"/>
        <w:numPr>
          <w:ilvl w:val="0"/>
          <w:numId w:val="1"/>
        </w:numPr>
        <w:jc w:val="both"/>
        <w:rPr>
          <w:sz w:val="24"/>
          <w:szCs w:val="24"/>
        </w:rPr>
      </w:pPr>
      <w:r w:rsidRPr="00F2523C">
        <w:rPr>
          <w:sz w:val="24"/>
          <w:szCs w:val="24"/>
        </w:rPr>
        <w:t>Sharing the ideas expressed in the notebooks. Building a collective concept of a crystal.</w:t>
      </w:r>
    </w:p>
    <w:p w14:paraId="2D887CB9" w14:textId="77777777" w:rsidR="00F2523C" w:rsidRPr="00F2523C" w:rsidRDefault="00F2523C" w:rsidP="00F2523C">
      <w:pPr>
        <w:pStyle w:val="ListParagraph"/>
        <w:numPr>
          <w:ilvl w:val="0"/>
          <w:numId w:val="1"/>
        </w:numPr>
        <w:jc w:val="both"/>
        <w:rPr>
          <w:sz w:val="24"/>
          <w:szCs w:val="24"/>
        </w:rPr>
      </w:pPr>
      <w:r w:rsidRPr="00F2523C">
        <w:rPr>
          <w:sz w:val="24"/>
          <w:szCs w:val="24"/>
        </w:rPr>
        <w:t>Discussion of the crystal growth process using LEGO pieces. Discussion of the concepts of solute, solvent, and solution, as well as the variation of solubility with temperature.</w:t>
      </w:r>
    </w:p>
    <w:p w14:paraId="68259A06" w14:textId="77777777" w:rsidR="00F2523C" w:rsidRPr="00F2523C" w:rsidRDefault="00F2523C" w:rsidP="00F2523C">
      <w:pPr>
        <w:pStyle w:val="ListParagraph"/>
        <w:numPr>
          <w:ilvl w:val="0"/>
          <w:numId w:val="1"/>
        </w:numPr>
        <w:jc w:val="both"/>
        <w:rPr>
          <w:sz w:val="24"/>
          <w:szCs w:val="24"/>
        </w:rPr>
      </w:pPr>
      <w:r w:rsidRPr="00F2523C">
        <w:rPr>
          <w:sz w:val="24"/>
          <w:szCs w:val="24"/>
        </w:rPr>
        <w:t>Providing a 20 cm long, 1-2 mm diameter bronze wire to each group to prepare a shape, a cylindrical container of 180 mL (recycled thin plastic yogurt containers), and a suspension wire for hanging the shape.</w:t>
      </w:r>
    </w:p>
    <w:p w14:paraId="0592C9B3" w14:textId="77777777" w:rsidR="00F2523C" w:rsidRPr="00F2523C" w:rsidRDefault="00F2523C" w:rsidP="00F2523C">
      <w:pPr>
        <w:pStyle w:val="ListParagraph"/>
        <w:numPr>
          <w:ilvl w:val="0"/>
          <w:numId w:val="1"/>
        </w:numPr>
        <w:jc w:val="both"/>
        <w:rPr>
          <w:sz w:val="24"/>
          <w:szCs w:val="24"/>
        </w:rPr>
      </w:pPr>
      <w:r w:rsidRPr="00F2523C">
        <w:rPr>
          <w:sz w:val="24"/>
          <w:szCs w:val="24"/>
        </w:rPr>
        <w:t>Growing crystals on the wire by immersing it in a hot, oversaturated solution of copper sulfate.</w:t>
      </w:r>
    </w:p>
    <w:p w14:paraId="6B50929E" w14:textId="4F40A8B5" w:rsidR="00F2523C" w:rsidRPr="00F2523C" w:rsidRDefault="00F2523C" w:rsidP="00F2523C">
      <w:pPr>
        <w:pStyle w:val="ListParagraph"/>
        <w:numPr>
          <w:ilvl w:val="0"/>
          <w:numId w:val="1"/>
        </w:numPr>
        <w:jc w:val="both"/>
        <w:rPr>
          <w:sz w:val="24"/>
          <w:szCs w:val="24"/>
          <w:lang w:val="es-UY"/>
        </w:rPr>
      </w:pPr>
      <w:r w:rsidRPr="00F2523C">
        <w:rPr>
          <w:sz w:val="24"/>
          <w:szCs w:val="24"/>
        </w:rPr>
        <w:t xml:space="preserve">Placing the shapes in a saturated solution of copper sulfate in an ice-water bath. </w:t>
      </w:r>
      <w:proofErr w:type="spellStart"/>
      <w:r w:rsidRPr="00F2523C">
        <w:rPr>
          <w:sz w:val="24"/>
          <w:szCs w:val="24"/>
          <w:lang w:val="es-UY"/>
        </w:rPr>
        <w:t>This</w:t>
      </w:r>
      <w:proofErr w:type="spellEnd"/>
      <w:r w:rsidRPr="00F2523C">
        <w:rPr>
          <w:sz w:val="24"/>
          <w:szCs w:val="24"/>
          <w:lang w:val="es-UY"/>
        </w:rPr>
        <w:t xml:space="preserve"> </w:t>
      </w:r>
      <w:proofErr w:type="spellStart"/>
      <w:r w:rsidRPr="00F2523C">
        <w:rPr>
          <w:sz w:val="24"/>
          <w:szCs w:val="24"/>
          <w:lang w:val="es-UY"/>
        </w:rPr>
        <w:t>stage</w:t>
      </w:r>
      <w:proofErr w:type="spellEnd"/>
      <w:r w:rsidRPr="00F2523C">
        <w:rPr>
          <w:sz w:val="24"/>
          <w:szCs w:val="24"/>
          <w:lang w:val="es-UY"/>
        </w:rPr>
        <w:t xml:space="preserve"> </w:t>
      </w:r>
      <w:proofErr w:type="spellStart"/>
      <w:r>
        <w:rPr>
          <w:sz w:val="24"/>
          <w:szCs w:val="24"/>
          <w:lang w:val="es-UY"/>
        </w:rPr>
        <w:t>takes</w:t>
      </w:r>
      <w:proofErr w:type="spellEnd"/>
      <w:r>
        <w:rPr>
          <w:sz w:val="24"/>
          <w:szCs w:val="24"/>
          <w:lang w:val="es-UY"/>
        </w:rPr>
        <w:t xml:space="preserve"> </w:t>
      </w:r>
      <w:proofErr w:type="spellStart"/>
      <w:r>
        <w:rPr>
          <w:sz w:val="24"/>
          <w:szCs w:val="24"/>
          <w:lang w:val="es-UY"/>
        </w:rPr>
        <w:t>around</w:t>
      </w:r>
      <w:proofErr w:type="spellEnd"/>
      <w:r w:rsidRPr="00F2523C">
        <w:rPr>
          <w:sz w:val="24"/>
          <w:szCs w:val="24"/>
          <w:lang w:val="es-UY"/>
        </w:rPr>
        <w:t xml:space="preserve"> 30 minutes.</w:t>
      </w:r>
    </w:p>
    <w:p w14:paraId="0D15B941" w14:textId="64F76EF1" w:rsidR="00F2523C" w:rsidRPr="00F2523C" w:rsidRDefault="00F2523C" w:rsidP="00F2523C">
      <w:pPr>
        <w:pStyle w:val="ListParagraph"/>
        <w:numPr>
          <w:ilvl w:val="0"/>
          <w:numId w:val="1"/>
        </w:numPr>
        <w:jc w:val="both"/>
        <w:rPr>
          <w:sz w:val="24"/>
          <w:szCs w:val="24"/>
        </w:rPr>
      </w:pPr>
      <w:r w:rsidRPr="00F2523C">
        <w:rPr>
          <w:sz w:val="24"/>
          <w:szCs w:val="24"/>
        </w:rPr>
        <w:t>Meanwhile, discussi</w:t>
      </w:r>
      <w:r w:rsidR="00720576">
        <w:rPr>
          <w:sz w:val="24"/>
          <w:szCs w:val="24"/>
        </w:rPr>
        <w:t>on of</w:t>
      </w:r>
      <w:r w:rsidRPr="00F2523C">
        <w:rPr>
          <w:sz w:val="24"/>
          <w:szCs w:val="24"/>
        </w:rPr>
        <w:t xml:space="preserve"> the presence of crystals in everyday life. Items in pencil cases, including a discussion of carbon polymorphs when mentioning graphite in pencils and the variation in macroscopic properties of materials based on internal component arrangement. Items in the kitchen and bathroom of our homes. Biomaterials in the human body.</w:t>
      </w:r>
    </w:p>
    <w:p w14:paraId="15709DDA" w14:textId="77777777" w:rsidR="00F2523C" w:rsidRPr="00F2523C" w:rsidRDefault="00F2523C" w:rsidP="00F2523C">
      <w:pPr>
        <w:pStyle w:val="ListParagraph"/>
        <w:numPr>
          <w:ilvl w:val="0"/>
          <w:numId w:val="1"/>
        </w:numPr>
        <w:jc w:val="both"/>
        <w:rPr>
          <w:sz w:val="24"/>
          <w:szCs w:val="24"/>
          <w:lang w:val="es-UY"/>
        </w:rPr>
      </w:pPr>
      <w:proofErr w:type="spellStart"/>
      <w:r w:rsidRPr="00F2523C">
        <w:rPr>
          <w:sz w:val="24"/>
          <w:szCs w:val="24"/>
          <w:lang w:val="es-UY"/>
        </w:rPr>
        <w:t>Observing</w:t>
      </w:r>
      <w:proofErr w:type="spellEnd"/>
      <w:r w:rsidRPr="00F2523C">
        <w:rPr>
          <w:sz w:val="24"/>
          <w:szCs w:val="24"/>
          <w:lang w:val="es-UY"/>
        </w:rPr>
        <w:t xml:space="preserve"> </w:t>
      </w:r>
      <w:proofErr w:type="spellStart"/>
      <w:r w:rsidRPr="00F2523C">
        <w:rPr>
          <w:sz w:val="24"/>
          <w:szCs w:val="24"/>
          <w:lang w:val="es-UY"/>
        </w:rPr>
        <w:t>the</w:t>
      </w:r>
      <w:proofErr w:type="spellEnd"/>
      <w:r w:rsidRPr="00F2523C">
        <w:rPr>
          <w:sz w:val="24"/>
          <w:szCs w:val="24"/>
          <w:lang w:val="es-UY"/>
        </w:rPr>
        <w:t xml:space="preserve"> </w:t>
      </w:r>
      <w:proofErr w:type="spellStart"/>
      <w:r w:rsidRPr="00F2523C">
        <w:rPr>
          <w:sz w:val="24"/>
          <w:szCs w:val="24"/>
          <w:lang w:val="es-UY"/>
        </w:rPr>
        <w:t>crystal</w:t>
      </w:r>
      <w:proofErr w:type="spellEnd"/>
      <w:r w:rsidRPr="00F2523C">
        <w:rPr>
          <w:sz w:val="24"/>
          <w:szCs w:val="24"/>
          <w:lang w:val="es-UY"/>
        </w:rPr>
        <w:t xml:space="preserve"> </w:t>
      </w:r>
      <w:proofErr w:type="spellStart"/>
      <w:r w:rsidRPr="00F2523C">
        <w:rPr>
          <w:sz w:val="24"/>
          <w:szCs w:val="24"/>
          <w:lang w:val="es-UY"/>
        </w:rPr>
        <w:t>growth</w:t>
      </w:r>
      <w:proofErr w:type="spellEnd"/>
      <w:r w:rsidRPr="00F2523C">
        <w:rPr>
          <w:sz w:val="24"/>
          <w:szCs w:val="24"/>
          <w:lang w:val="es-UY"/>
        </w:rPr>
        <w:t>.</w:t>
      </w:r>
    </w:p>
    <w:p w14:paraId="1C646041" w14:textId="7F5B27A5" w:rsidR="00720576" w:rsidRDefault="00F2523C" w:rsidP="00F2523C">
      <w:pPr>
        <w:pStyle w:val="ListParagraph"/>
        <w:numPr>
          <w:ilvl w:val="0"/>
          <w:numId w:val="1"/>
        </w:numPr>
        <w:jc w:val="both"/>
        <w:rPr>
          <w:sz w:val="24"/>
          <w:szCs w:val="24"/>
        </w:rPr>
      </w:pPr>
      <w:r w:rsidRPr="00F2523C">
        <w:rPr>
          <w:sz w:val="24"/>
          <w:szCs w:val="24"/>
        </w:rPr>
        <w:t>Closing the activity by sharing what they learned</w:t>
      </w:r>
    </w:p>
    <w:p w14:paraId="670CDA0D" w14:textId="77777777" w:rsidR="00720576" w:rsidRDefault="00720576">
      <w:pPr>
        <w:rPr>
          <w:sz w:val="24"/>
          <w:szCs w:val="24"/>
        </w:rPr>
      </w:pPr>
      <w:r>
        <w:rPr>
          <w:sz w:val="24"/>
          <w:szCs w:val="24"/>
        </w:rPr>
        <w:br w:type="page"/>
      </w:r>
    </w:p>
    <w:p w14:paraId="30611FC6" w14:textId="77777777" w:rsidR="00720576" w:rsidRDefault="00720576" w:rsidP="00720576">
      <w:pPr>
        <w:jc w:val="center"/>
        <w:rPr>
          <w:b/>
          <w:bCs/>
          <w:sz w:val="24"/>
          <w:szCs w:val="24"/>
        </w:rPr>
      </w:pPr>
      <w:r>
        <w:rPr>
          <w:b/>
          <w:bCs/>
          <w:sz w:val="24"/>
          <w:szCs w:val="24"/>
        </w:rPr>
        <w:lastRenderedPageBreak/>
        <w:t>Crystal growing workshop outline</w:t>
      </w:r>
    </w:p>
    <w:p w14:paraId="190CB6F0" w14:textId="77777777" w:rsidR="00720576" w:rsidRDefault="00720576" w:rsidP="00720576">
      <w:pPr>
        <w:rPr>
          <w:b/>
          <w:bCs/>
          <w:sz w:val="24"/>
          <w:szCs w:val="24"/>
        </w:rPr>
      </w:pPr>
    </w:p>
    <w:p w14:paraId="17D2DE05" w14:textId="77777777" w:rsidR="00720576" w:rsidRPr="00F2523C" w:rsidRDefault="00720576" w:rsidP="00720576">
      <w:pPr>
        <w:rPr>
          <w:b/>
          <w:bCs/>
          <w:sz w:val="24"/>
          <w:szCs w:val="24"/>
        </w:rPr>
      </w:pPr>
      <w:r w:rsidRPr="00F2523C">
        <w:rPr>
          <w:b/>
          <w:bCs/>
          <w:sz w:val="24"/>
          <w:szCs w:val="24"/>
        </w:rPr>
        <w:t xml:space="preserve">Target audience: </w:t>
      </w:r>
    </w:p>
    <w:p w14:paraId="71F0DCD7" w14:textId="77777777" w:rsidR="00720576" w:rsidRPr="00720576" w:rsidRDefault="00720576" w:rsidP="00720576">
      <w:pPr>
        <w:jc w:val="both"/>
        <w:rPr>
          <w:sz w:val="24"/>
          <w:szCs w:val="24"/>
          <w:lang w:val="pt-BR"/>
        </w:rPr>
      </w:pPr>
      <w:r w:rsidRPr="00720576">
        <w:rPr>
          <w:sz w:val="24"/>
          <w:szCs w:val="24"/>
          <w:lang w:val="pt-BR"/>
        </w:rPr>
        <w:t>Público-Alvo: 20 meninas e meninos com idades entre 6 e 10 anos</w:t>
      </w:r>
    </w:p>
    <w:p w14:paraId="405506F0" w14:textId="77777777" w:rsidR="00720576" w:rsidRPr="00720576" w:rsidRDefault="00720576" w:rsidP="00720576">
      <w:pPr>
        <w:rPr>
          <w:b/>
          <w:bCs/>
          <w:sz w:val="24"/>
          <w:szCs w:val="24"/>
        </w:rPr>
      </w:pPr>
      <w:proofErr w:type="spellStart"/>
      <w:r w:rsidRPr="00720576">
        <w:rPr>
          <w:b/>
          <w:bCs/>
          <w:sz w:val="24"/>
          <w:szCs w:val="24"/>
        </w:rPr>
        <w:t>Materiais</w:t>
      </w:r>
      <w:proofErr w:type="spellEnd"/>
      <w:r w:rsidRPr="00720576">
        <w:rPr>
          <w:b/>
          <w:bCs/>
          <w:sz w:val="24"/>
          <w:szCs w:val="24"/>
        </w:rPr>
        <w:t xml:space="preserve"> e </w:t>
      </w:r>
      <w:proofErr w:type="spellStart"/>
      <w:r w:rsidRPr="00720576">
        <w:rPr>
          <w:b/>
          <w:bCs/>
          <w:sz w:val="24"/>
          <w:szCs w:val="24"/>
        </w:rPr>
        <w:t>Infraestrutura</w:t>
      </w:r>
      <w:proofErr w:type="spellEnd"/>
      <w:r w:rsidRPr="00720576">
        <w:rPr>
          <w:b/>
          <w:bCs/>
          <w:sz w:val="24"/>
          <w:szCs w:val="24"/>
        </w:rPr>
        <w:t xml:space="preserve"> </w:t>
      </w:r>
      <w:proofErr w:type="spellStart"/>
      <w:r w:rsidRPr="00720576">
        <w:rPr>
          <w:b/>
          <w:bCs/>
          <w:sz w:val="24"/>
          <w:szCs w:val="24"/>
        </w:rPr>
        <w:t>Necessários</w:t>
      </w:r>
      <w:proofErr w:type="spellEnd"/>
      <w:r w:rsidRPr="00720576">
        <w:rPr>
          <w:b/>
          <w:bCs/>
          <w:sz w:val="24"/>
          <w:szCs w:val="24"/>
        </w:rPr>
        <w:t>:</w:t>
      </w:r>
    </w:p>
    <w:p w14:paraId="18F7EF25" w14:textId="77777777" w:rsidR="00720576" w:rsidRPr="00720576" w:rsidRDefault="00720576" w:rsidP="00720576">
      <w:pPr>
        <w:pStyle w:val="ListParagraph"/>
        <w:numPr>
          <w:ilvl w:val="0"/>
          <w:numId w:val="1"/>
        </w:numPr>
        <w:jc w:val="both"/>
        <w:rPr>
          <w:sz w:val="24"/>
          <w:szCs w:val="24"/>
        </w:rPr>
      </w:pPr>
      <w:r w:rsidRPr="00720576">
        <w:rPr>
          <w:sz w:val="24"/>
          <w:szCs w:val="24"/>
        </w:rPr>
        <w:t>Espaço com cadeiras e mesas que possam ser movidas</w:t>
      </w:r>
    </w:p>
    <w:p w14:paraId="7A9E1CA1" w14:textId="77777777" w:rsidR="00720576" w:rsidRPr="00720576" w:rsidRDefault="00720576" w:rsidP="00720576">
      <w:pPr>
        <w:pStyle w:val="ListParagraph"/>
        <w:numPr>
          <w:ilvl w:val="0"/>
          <w:numId w:val="1"/>
        </w:numPr>
        <w:jc w:val="both"/>
        <w:rPr>
          <w:sz w:val="24"/>
          <w:szCs w:val="24"/>
        </w:rPr>
      </w:pPr>
      <w:r w:rsidRPr="00720576">
        <w:rPr>
          <w:sz w:val="24"/>
          <w:szCs w:val="24"/>
        </w:rPr>
        <w:t>Acesso a água corrente e eletricidade</w:t>
      </w:r>
    </w:p>
    <w:p w14:paraId="1EBD438D" w14:textId="77777777" w:rsidR="00720576" w:rsidRPr="00720576" w:rsidRDefault="00720576" w:rsidP="00720576">
      <w:pPr>
        <w:pStyle w:val="ListParagraph"/>
        <w:numPr>
          <w:ilvl w:val="0"/>
          <w:numId w:val="1"/>
        </w:numPr>
        <w:jc w:val="both"/>
        <w:rPr>
          <w:sz w:val="24"/>
          <w:szCs w:val="24"/>
        </w:rPr>
      </w:pPr>
      <w:r w:rsidRPr="00720576">
        <w:rPr>
          <w:sz w:val="24"/>
          <w:szCs w:val="24"/>
        </w:rPr>
        <w:t>Modelo de cloreto de sódio (esferas de poliestireno expandido com diâmetros de 2 e 4 cm, pintadas com cores diferentes, e palitos de dente)</w:t>
      </w:r>
    </w:p>
    <w:p w14:paraId="5DD543D3" w14:textId="77777777" w:rsidR="00720576" w:rsidRPr="00720576" w:rsidRDefault="00720576" w:rsidP="00720576">
      <w:pPr>
        <w:pStyle w:val="ListParagraph"/>
        <w:numPr>
          <w:ilvl w:val="0"/>
          <w:numId w:val="1"/>
        </w:numPr>
        <w:jc w:val="both"/>
        <w:rPr>
          <w:sz w:val="24"/>
          <w:szCs w:val="24"/>
        </w:rPr>
      </w:pPr>
      <w:r w:rsidRPr="00720576">
        <w:rPr>
          <w:sz w:val="24"/>
          <w:szCs w:val="24"/>
        </w:rPr>
        <w:t>10 cristais minerais ou artificiais de grande tamanho</w:t>
      </w:r>
    </w:p>
    <w:p w14:paraId="5997DA0E" w14:textId="7B308533" w:rsidR="00720576" w:rsidRPr="00720576" w:rsidRDefault="00720576" w:rsidP="00720576">
      <w:pPr>
        <w:pStyle w:val="ListParagraph"/>
        <w:numPr>
          <w:ilvl w:val="0"/>
          <w:numId w:val="1"/>
        </w:numPr>
        <w:jc w:val="both"/>
        <w:rPr>
          <w:sz w:val="24"/>
          <w:szCs w:val="24"/>
        </w:rPr>
      </w:pPr>
      <w:r w:rsidRPr="00720576">
        <w:rPr>
          <w:sz w:val="24"/>
          <w:szCs w:val="24"/>
        </w:rPr>
        <w:t xml:space="preserve">Quadro e </w:t>
      </w:r>
      <w:proofErr w:type="spellStart"/>
      <w:r w:rsidRPr="00720576">
        <w:rPr>
          <w:sz w:val="24"/>
          <w:szCs w:val="24"/>
        </w:rPr>
        <w:t>marcador</w:t>
      </w:r>
      <w:proofErr w:type="spellEnd"/>
    </w:p>
    <w:p w14:paraId="31953436" w14:textId="77777777" w:rsidR="00720576" w:rsidRPr="00720576" w:rsidRDefault="00720576" w:rsidP="00720576">
      <w:pPr>
        <w:pStyle w:val="ListParagraph"/>
        <w:numPr>
          <w:ilvl w:val="0"/>
          <w:numId w:val="1"/>
        </w:numPr>
        <w:jc w:val="both"/>
        <w:rPr>
          <w:sz w:val="24"/>
          <w:szCs w:val="24"/>
        </w:rPr>
      </w:pPr>
      <w:r w:rsidRPr="00720576">
        <w:rPr>
          <w:sz w:val="24"/>
          <w:szCs w:val="24"/>
        </w:rPr>
        <w:t xml:space="preserve">Agitador magnético </w:t>
      </w:r>
      <w:proofErr w:type="spellStart"/>
      <w:r w:rsidRPr="00720576">
        <w:rPr>
          <w:sz w:val="24"/>
          <w:szCs w:val="24"/>
        </w:rPr>
        <w:t>com</w:t>
      </w:r>
      <w:proofErr w:type="spellEnd"/>
      <w:r w:rsidRPr="00720576">
        <w:rPr>
          <w:sz w:val="24"/>
          <w:szCs w:val="24"/>
        </w:rPr>
        <w:t xml:space="preserve"> </w:t>
      </w:r>
      <w:proofErr w:type="spellStart"/>
      <w:r w:rsidRPr="00720576">
        <w:rPr>
          <w:sz w:val="24"/>
          <w:szCs w:val="24"/>
        </w:rPr>
        <w:t>aquecimento</w:t>
      </w:r>
      <w:proofErr w:type="spellEnd"/>
    </w:p>
    <w:p w14:paraId="4400CF63" w14:textId="52BF35A1" w:rsidR="00720576" w:rsidRPr="00720576" w:rsidRDefault="00720576" w:rsidP="00720576">
      <w:pPr>
        <w:pStyle w:val="ListParagraph"/>
        <w:numPr>
          <w:ilvl w:val="0"/>
          <w:numId w:val="1"/>
        </w:numPr>
        <w:jc w:val="both"/>
        <w:rPr>
          <w:sz w:val="24"/>
          <w:szCs w:val="24"/>
        </w:rPr>
      </w:pPr>
      <w:r w:rsidRPr="006F7E59">
        <w:rPr>
          <w:sz w:val="24"/>
          <w:szCs w:val="24"/>
        </w:rPr>
        <w:t>Barra</w:t>
      </w:r>
      <w:r w:rsidRPr="00720576">
        <w:rPr>
          <w:sz w:val="24"/>
          <w:szCs w:val="24"/>
        </w:rPr>
        <w:t xml:space="preserve"> </w:t>
      </w:r>
      <w:proofErr w:type="spellStart"/>
      <w:r w:rsidRPr="00720576">
        <w:rPr>
          <w:sz w:val="24"/>
          <w:szCs w:val="24"/>
        </w:rPr>
        <w:t>magnética</w:t>
      </w:r>
      <w:proofErr w:type="spellEnd"/>
    </w:p>
    <w:p w14:paraId="6E20E5A6" w14:textId="2F2E416F" w:rsidR="00720576" w:rsidRPr="00720576" w:rsidRDefault="006F7E59" w:rsidP="00720576">
      <w:pPr>
        <w:pStyle w:val="ListParagraph"/>
        <w:numPr>
          <w:ilvl w:val="0"/>
          <w:numId w:val="1"/>
        </w:numPr>
        <w:jc w:val="both"/>
        <w:rPr>
          <w:sz w:val="24"/>
          <w:szCs w:val="24"/>
        </w:rPr>
      </w:pPr>
      <w:proofErr w:type="spellStart"/>
      <w:r w:rsidRPr="006F7E59">
        <w:t>B</w:t>
      </w:r>
      <w:r w:rsidRPr="006F7E59">
        <w:t>équer</w:t>
      </w:r>
      <w:proofErr w:type="spellEnd"/>
      <w:r w:rsidR="00720576" w:rsidRPr="00720576">
        <w:rPr>
          <w:sz w:val="24"/>
          <w:szCs w:val="24"/>
        </w:rPr>
        <w:t xml:space="preserve"> de 2000 mL</w:t>
      </w:r>
    </w:p>
    <w:p w14:paraId="7F170597" w14:textId="77777777" w:rsidR="00720576" w:rsidRPr="00720576" w:rsidRDefault="00720576" w:rsidP="00720576">
      <w:pPr>
        <w:pStyle w:val="ListParagraph"/>
        <w:numPr>
          <w:ilvl w:val="0"/>
          <w:numId w:val="1"/>
        </w:numPr>
        <w:jc w:val="both"/>
        <w:rPr>
          <w:sz w:val="24"/>
          <w:szCs w:val="24"/>
        </w:rPr>
      </w:pPr>
      <w:proofErr w:type="spellStart"/>
      <w:r w:rsidRPr="00720576">
        <w:rPr>
          <w:sz w:val="24"/>
          <w:szCs w:val="24"/>
        </w:rPr>
        <w:t>Água</w:t>
      </w:r>
      <w:proofErr w:type="spellEnd"/>
    </w:p>
    <w:p w14:paraId="313E6E76" w14:textId="77777777" w:rsidR="00720576" w:rsidRPr="00720576" w:rsidRDefault="00720576" w:rsidP="00720576">
      <w:pPr>
        <w:pStyle w:val="ListParagraph"/>
        <w:numPr>
          <w:ilvl w:val="0"/>
          <w:numId w:val="1"/>
        </w:numPr>
        <w:jc w:val="both"/>
        <w:rPr>
          <w:sz w:val="24"/>
          <w:szCs w:val="24"/>
        </w:rPr>
      </w:pPr>
      <w:r w:rsidRPr="00720576">
        <w:rPr>
          <w:sz w:val="24"/>
          <w:szCs w:val="24"/>
        </w:rPr>
        <w:t xml:space="preserve">Espátula </w:t>
      </w:r>
      <w:proofErr w:type="spellStart"/>
      <w:r w:rsidRPr="00720576">
        <w:rPr>
          <w:sz w:val="24"/>
          <w:szCs w:val="24"/>
        </w:rPr>
        <w:t>ou</w:t>
      </w:r>
      <w:proofErr w:type="spellEnd"/>
      <w:r w:rsidRPr="00720576">
        <w:rPr>
          <w:sz w:val="24"/>
          <w:szCs w:val="24"/>
        </w:rPr>
        <w:t xml:space="preserve"> </w:t>
      </w:r>
      <w:proofErr w:type="spellStart"/>
      <w:r w:rsidRPr="00720576">
        <w:rPr>
          <w:sz w:val="24"/>
          <w:szCs w:val="24"/>
        </w:rPr>
        <w:t>colher</w:t>
      </w:r>
      <w:proofErr w:type="spellEnd"/>
    </w:p>
    <w:p w14:paraId="43208167" w14:textId="77777777" w:rsidR="00720576" w:rsidRPr="00720576" w:rsidRDefault="00720576" w:rsidP="00720576">
      <w:pPr>
        <w:pStyle w:val="ListParagraph"/>
        <w:numPr>
          <w:ilvl w:val="0"/>
          <w:numId w:val="1"/>
        </w:numPr>
        <w:jc w:val="both"/>
        <w:rPr>
          <w:sz w:val="24"/>
          <w:szCs w:val="24"/>
        </w:rPr>
      </w:pPr>
      <w:r w:rsidRPr="00720576">
        <w:rPr>
          <w:sz w:val="24"/>
          <w:szCs w:val="24"/>
        </w:rPr>
        <w:t>Solução saturada de sulfato de cobre em temperatura ambiente</w:t>
      </w:r>
    </w:p>
    <w:p w14:paraId="511132C5" w14:textId="77777777" w:rsidR="00720576" w:rsidRPr="00720576" w:rsidRDefault="00720576" w:rsidP="00720576">
      <w:pPr>
        <w:pStyle w:val="ListParagraph"/>
        <w:numPr>
          <w:ilvl w:val="0"/>
          <w:numId w:val="1"/>
        </w:numPr>
        <w:jc w:val="both"/>
        <w:rPr>
          <w:sz w:val="24"/>
          <w:szCs w:val="24"/>
        </w:rPr>
      </w:pPr>
      <w:r w:rsidRPr="00720576">
        <w:rPr>
          <w:sz w:val="24"/>
          <w:szCs w:val="24"/>
        </w:rPr>
        <w:t>Sulfato de cobre sólido</w:t>
      </w:r>
    </w:p>
    <w:p w14:paraId="1BD58E0E" w14:textId="77777777" w:rsidR="00720576" w:rsidRPr="00720576" w:rsidRDefault="00720576" w:rsidP="00720576">
      <w:pPr>
        <w:pStyle w:val="ListParagraph"/>
        <w:numPr>
          <w:ilvl w:val="0"/>
          <w:numId w:val="1"/>
        </w:numPr>
        <w:jc w:val="both"/>
        <w:rPr>
          <w:sz w:val="24"/>
          <w:szCs w:val="24"/>
        </w:rPr>
      </w:pPr>
      <w:r w:rsidRPr="00720576">
        <w:rPr>
          <w:sz w:val="24"/>
          <w:szCs w:val="24"/>
        </w:rPr>
        <w:t>Recipiente para preparar um banho de água-gelo</w:t>
      </w:r>
    </w:p>
    <w:p w14:paraId="6AB7646F" w14:textId="5DBF17B4" w:rsidR="00720576" w:rsidRPr="00720576" w:rsidRDefault="00720576" w:rsidP="00720576">
      <w:pPr>
        <w:pStyle w:val="ListParagraph"/>
        <w:numPr>
          <w:ilvl w:val="0"/>
          <w:numId w:val="1"/>
        </w:numPr>
        <w:jc w:val="both"/>
        <w:rPr>
          <w:sz w:val="24"/>
          <w:szCs w:val="24"/>
        </w:rPr>
      </w:pPr>
      <w:r w:rsidRPr="00720576">
        <w:rPr>
          <w:sz w:val="24"/>
          <w:szCs w:val="24"/>
        </w:rPr>
        <w:t xml:space="preserve">20 copos de </w:t>
      </w:r>
      <w:proofErr w:type="spellStart"/>
      <w:r w:rsidRPr="00720576">
        <w:rPr>
          <w:sz w:val="24"/>
          <w:szCs w:val="24"/>
        </w:rPr>
        <w:t>plástico</w:t>
      </w:r>
      <w:proofErr w:type="spellEnd"/>
      <w:r w:rsidRPr="00720576">
        <w:rPr>
          <w:sz w:val="24"/>
          <w:szCs w:val="24"/>
        </w:rPr>
        <w:t xml:space="preserve"> de </w:t>
      </w:r>
      <w:r>
        <w:rPr>
          <w:sz w:val="24"/>
          <w:szCs w:val="24"/>
        </w:rPr>
        <w:t>18</w:t>
      </w:r>
      <w:r w:rsidRPr="00720576">
        <w:rPr>
          <w:sz w:val="24"/>
          <w:szCs w:val="24"/>
        </w:rPr>
        <w:t>0 mL (</w:t>
      </w:r>
      <w:proofErr w:type="spellStart"/>
      <w:r w:rsidRPr="00720576">
        <w:rPr>
          <w:sz w:val="24"/>
          <w:szCs w:val="24"/>
        </w:rPr>
        <w:t>preferencialmente</w:t>
      </w:r>
      <w:proofErr w:type="spellEnd"/>
      <w:r w:rsidRPr="00720576">
        <w:rPr>
          <w:sz w:val="24"/>
          <w:szCs w:val="24"/>
        </w:rPr>
        <w:t xml:space="preserve"> </w:t>
      </w:r>
      <w:proofErr w:type="spellStart"/>
      <w:r w:rsidRPr="00720576">
        <w:rPr>
          <w:sz w:val="24"/>
          <w:szCs w:val="24"/>
        </w:rPr>
        <w:t>reciclados</w:t>
      </w:r>
      <w:proofErr w:type="spellEnd"/>
      <w:r w:rsidRPr="00720576">
        <w:rPr>
          <w:sz w:val="24"/>
          <w:szCs w:val="24"/>
        </w:rPr>
        <w:t>)</w:t>
      </w:r>
    </w:p>
    <w:p w14:paraId="1894DCC1" w14:textId="3E9AA8CA" w:rsidR="00720576" w:rsidRPr="00720576" w:rsidRDefault="00720576" w:rsidP="00720576">
      <w:pPr>
        <w:pStyle w:val="ListParagraph"/>
        <w:numPr>
          <w:ilvl w:val="0"/>
          <w:numId w:val="1"/>
        </w:numPr>
        <w:jc w:val="both"/>
        <w:rPr>
          <w:sz w:val="24"/>
          <w:szCs w:val="24"/>
          <w:lang w:val="pt-BR"/>
        </w:rPr>
      </w:pPr>
      <w:r w:rsidRPr="00720576">
        <w:rPr>
          <w:sz w:val="24"/>
          <w:szCs w:val="24"/>
          <w:lang w:val="pt-BR"/>
        </w:rPr>
        <w:t>4 metros de fio de cobre ou bronze com 1</w:t>
      </w:r>
      <w:r w:rsidRPr="00720576">
        <w:rPr>
          <w:sz w:val="24"/>
          <w:szCs w:val="24"/>
          <w:lang w:val="pt-BR"/>
        </w:rPr>
        <w:t>-2</w:t>
      </w:r>
      <w:r w:rsidRPr="00720576">
        <w:rPr>
          <w:sz w:val="24"/>
          <w:szCs w:val="24"/>
          <w:lang w:val="pt-BR"/>
        </w:rPr>
        <w:t xml:space="preserve"> mm de diâmetro</w:t>
      </w:r>
    </w:p>
    <w:p w14:paraId="21E59734" w14:textId="77777777" w:rsidR="00720576" w:rsidRPr="00720576" w:rsidRDefault="00720576" w:rsidP="00720576">
      <w:pPr>
        <w:pStyle w:val="ListParagraph"/>
        <w:numPr>
          <w:ilvl w:val="0"/>
          <w:numId w:val="1"/>
        </w:numPr>
        <w:jc w:val="both"/>
        <w:rPr>
          <w:sz w:val="24"/>
          <w:szCs w:val="24"/>
        </w:rPr>
      </w:pPr>
      <w:r w:rsidRPr="00720576">
        <w:rPr>
          <w:sz w:val="24"/>
          <w:szCs w:val="24"/>
        </w:rPr>
        <w:t xml:space="preserve">Papel de </w:t>
      </w:r>
      <w:proofErr w:type="spellStart"/>
      <w:r w:rsidRPr="00720576">
        <w:rPr>
          <w:sz w:val="24"/>
          <w:szCs w:val="24"/>
        </w:rPr>
        <w:t>lixa</w:t>
      </w:r>
      <w:proofErr w:type="spellEnd"/>
    </w:p>
    <w:p w14:paraId="7FE67D7A" w14:textId="77777777" w:rsidR="00720576" w:rsidRPr="00720576" w:rsidRDefault="00720576" w:rsidP="00720576">
      <w:pPr>
        <w:pStyle w:val="ListParagraph"/>
        <w:numPr>
          <w:ilvl w:val="0"/>
          <w:numId w:val="1"/>
        </w:numPr>
        <w:jc w:val="both"/>
        <w:rPr>
          <w:sz w:val="24"/>
          <w:szCs w:val="24"/>
        </w:rPr>
      </w:pPr>
      <w:r w:rsidRPr="00720576">
        <w:rPr>
          <w:sz w:val="24"/>
          <w:szCs w:val="24"/>
        </w:rPr>
        <w:t xml:space="preserve">10 </w:t>
      </w:r>
      <w:proofErr w:type="spellStart"/>
      <w:r w:rsidRPr="00720576">
        <w:rPr>
          <w:sz w:val="24"/>
          <w:szCs w:val="24"/>
        </w:rPr>
        <w:t>pinças</w:t>
      </w:r>
      <w:proofErr w:type="spellEnd"/>
      <w:r w:rsidRPr="00720576">
        <w:rPr>
          <w:sz w:val="24"/>
          <w:szCs w:val="24"/>
        </w:rPr>
        <w:t xml:space="preserve"> para manipular o fio</w:t>
      </w:r>
    </w:p>
    <w:p w14:paraId="4868BE7C" w14:textId="77777777" w:rsidR="00720576" w:rsidRPr="00720576" w:rsidRDefault="00720576" w:rsidP="00720576">
      <w:pPr>
        <w:rPr>
          <w:b/>
          <w:bCs/>
          <w:sz w:val="24"/>
          <w:szCs w:val="24"/>
        </w:rPr>
      </w:pPr>
      <w:proofErr w:type="spellStart"/>
      <w:r w:rsidRPr="00720576">
        <w:rPr>
          <w:b/>
          <w:bCs/>
          <w:sz w:val="24"/>
          <w:szCs w:val="24"/>
        </w:rPr>
        <w:t>Roteiro</w:t>
      </w:r>
      <w:proofErr w:type="spellEnd"/>
      <w:r w:rsidRPr="00720576">
        <w:rPr>
          <w:b/>
          <w:bCs/>
          <w:sz w:val="24"/>
          <w:szCs w:val="24"/>
        </w:rPr>
        <w:t xml:space="preserve"> do Workshop:</w:t>
      </w:r>
    </w:p>
    <w:p w14:paraId="75607CFA" w14:textId="4F645900" w:rsidR="00720576" w:rsidRPr="00720576" w:rsidRDefault="00720576" w:rsidP="00720576">
      <w:pPr>
        <w:pStyle w:val="ListParagraph"/>
        <w:numPr>
          <w:ilvl w:val="0"/>
          <w:numId w:val="1"/>
        </w:numPr>
        <w:jc w:val="both"/>
        <w:rPr>
          <w:sz w:val="24"/>
          <w:szCs w:val="24"/>
        </w:rPr>
      </w:pPr>
      <w:r w:rsidRPr="00720576">
        <w:rPr>
          <w:sz w:val="24"/>
          <w:szCs w:val="24"/>
          <w:lang w:val="pt-BR"/>
        </w:rPr>
        <w:t xml:space="preserve">Apresentação dos participantes, </w:t>
      </w:r>
      <w:r>
        <w:rPr>
          <w:sz w:val="24"/>
          <w:szCs w:val="24"/>
          <w:lang w:val="pt-BR"/>
        </w:rPr>
        <w:t>sendo</w:t>
      </w:r>
      <w:r w:rsidRPr="00720576">
        <w:rPr>
          <w:sz w:val="24"/>
          <w:szCs w:val="24"/>
          <w:lang w:val="pt-BR"/>
        </w:rPr>
        <w:t xml:space="preserve"> que todos os membros da equipe de trabalho estão envolvidos em pesquisa</w:t>
      </w:r>
      <w:r w:rsidRPr="00720576">
        <w:rPr>
          <w:sz w:val="24"/>
          <w:szCs w:val="24"/>
          <w:lang w:val="pt-BR"/>
        </w:rPr>
        <w:t>,</w:t>
      </w:r>
      <w:r w:rsidRPr="00720576">
        <w:rPr>
          <w:sz w:val="24"/>
          <w:szCs w:val="24"/>
          <w:lang w:val="pt-BR"/>
        </w:rPr>
        <w:t xml:space="preserve"> </w:t>
      </w:r>
      <w:r>
        <w:rPr>
          <w:sz w:val="24"/>
          <w:szCs w:val="24"/>
          <w:lang w:val="pt-BR"/>
        </w:rPr>
        <w:t>j</w:t>
      </w:r>
      <w:r w:rsidRPr="00720576">
        <w:rPr>
          <w:sz w:val="24"/>
          <w:szCs w:val="24"/>
          <w:lang w:val="pt-BR"/>
        </w:rPr>
        <w:t xml:space="preserve">untamente com as apresentações pessoais, são incluídos comentários sobre a pesquisa realizada por cada um. </w:t>
      </w:r>
      <w:r w:rsidRPr="00720576">
        <w:rPr>
          <w:sz w:val="24"/>
          <w:szCs w:val="24"/>
        </w:rPr>
        <w:t xml:space="preserve">O </w:t>
      </w:r>
      <w:proofErr w:type="spellStart"/>
      <w:r w:rsidRPr="00720576">
        <w:rPr>
          <w:sz w:val="24"/>
          <w:szCs w:val="24"/>
        </w:rPr>
        <w:t>objetivo</w:t>
      </w:r>
      <w:proofErr w:type="spellEnd"/>
      <w:r w:rsidRPr="00720576">
        <w:rPr>
          <w:sz w:val="24"/>
          <w:szCs w:val="24"/>
        </w:rPr>
        <w:t xml:space="preserve"> é </w:t>
      </w:r>
      <w:proofErr w:type="spellStart"/>
      <w:r w:rsidRPr="00720576">
        <w:rPr>
          <w:sz w:val="24"/>
          <w:szCs w:val="24"/>
        </w:rPr>
        <w:t>desmitificar</w:t>
      </w:r>
      <w:proofErr w:type="spellEnd"/>
      <w:r w:rsidRPr="00720576">
        <w:rPr>
          <w:sz w:val="24"/>
          <w:szCs w:val="24"/>
        </w:rPr>
        <w:t xml:space="preserve"> a imagem do "cientista louco" tão comum no ambiente escolar. Pergunta-se às crianças se elas acreditam que os cientistas podem ser tão jovens ou se parecer com as pessoas que têm à sua frente. </w:t>
      </w:r>
      <w:proofErr w:type="spellStart"/>
      <w:r w:rsidRPr="00720576">
        <w:rPr>
          <w:sz w:val="24"/>
          <w:szCs w:val="24"/>
        </w:rPr>
        <w:t>Na</w:t>
      </w:r>
      <w:proofErr w:type="spellEnd"/>
      <w:r w:rsidRPr="00720576">
        <w:rPr>
          <w:sz w:val="24"/>
          <w:szCs w:val="24"/>
        </w:rPr>
        <w:t xml:space="preserve"> </w:t>
      </w:r>
      <w:proofErr w:type="spellStart"/>
      <w:r w:rsidRPr="00720576">
        <w:rPr>
          <w:sz w:val="24"/>
          <w:szCs w:val="24"/>
        </w:rPr>
        <w:t>maioria</w:t>
      </w:r>
      <w:proofErr w:type="spellEnd"/>
      <w:r w:rsidRPr="00720576">
        <w:rPr>
          <w:sz w:val="24"/>
          <w:szCs w:val="24"/>
        </w:rPr>
        <w:t xml:space="preserve"> das </w:t>
      </w:r>
      <w:proofErr w:type="spellStart"/>
      <w:r w:rsidRPr="00720576">
        <w:rPr>
          <w:sz w:val="24"/>
          <w:szCs w:val="24"/>
        </w:rPr>
        <w:t>vezes</w:t>
      </w:r>
      <w:proofErr w:type="spellEnd"/>
      <w:r w:rsidRPr="00720576">
        <w:rPr>
          <w:sz w:val="24"/>
          <w:szCs w:val="24"/>
        </w:rPr>
        <w:t xml:space="preserve">, a </w:t>
      </w:r>
      <w:proofErr w:type="spellStart"/>
      <w:r w:rsidRPr="00720576">
        <w:rPr>
          <w:sz w:val="24"/>
          <w:szCs w:val="24"/>
        </w:rPr>
        <w:t>resposta</w:t>
      </w:r>
      <w:proofErr w:type="spellEnd"/>
      <w:r w:rsidRPr="00720576">
        <w:rPr>
          <w:sz w:val="24"/>
          <w:szCs w:val="24"/>
        </w:rPr>
        <w:t xml:space="preserve"> é negativa.</w:t>
      </w:r>
    </w:p>
    <w:p w14:paraId="11A76C2C" w14:textId="789D9053" w:rsidR="00720576" w:rsidRPr="00720576" w:rsidRDefault="00720576" w:rsidP="00720576">
      <w:pPr>
        <w:pStyle w:val="ListParagraph"/>
        <w:numPr>
          <w:ilvl w:val="0"/>
          <w:numId w:val="1"/>
        </w:numPr>
        <w:jc w:val="both"/>
        <w:rPr>
          <w:sz w:val="24"/>
          <w:szCs w:val="24"/>
          <w:lang w:val="pt-BR"/>
        </w:rPr>
      </w:pPr>
      <w:r w:rsidRPr="00720576">
        <w:rPr>
          <w:sz w:val="24"/>
          <w:szCs w:val="24"/>
          <w:lang w:val="pt-BR"/>
        </w:rPr>
        <w:t>Breve introdução explicando o propósito da atividade, mencionando que eles explorarão conceitos científicos juntos e realizarão experimentos.</w:t>
      </w:r>
      <w:r w:rsidRPr="00720576">
        <w:rPr>
          <w:sz w:val="24"/>
          <w:szCs w:val="24"/>
          <w:lang w:val="pt-BR"/>
        </w:rPr>
        <w:t xml:space="preserve"> </w:t>
      </w:r>
      <w:r w:rsidRPr="00720576">
        <w:rPr>
          <w:sz w:val="24"/>
          <w:szCs w:val="24"/>
          <w:lang w:val="pt-BR"/>
        </w:rPr>
        <w:t>Durante esta introdução, alguns membros começam a supersaturar a solução de sulfato de cobre a 90 °C.</w:t>
      </w:r>
    </w:p>
    <w:p w14:paraId="5EED9672" w14:textId="7720393E" w:rsidR="00720576" w:rsidRPr="00720576" w:rsidRDefault="00720576" w:rsidP="00720576">
      <w:pPr>
        <w:pStyle w:val="ListParagraph"/>
        <w:numPr>
          <w:ilvl w:val="0"/>
          <w:numId w:val="1"/>
        </w:numPr>
        <w:jc w:val="both"/>
        <w:rPr>
          <w:sz w:val="24"/>
          <w:szCs w:val="24"/>
        </w:rPr>
      </w:pPr>
      <w:proofErr w:type="spellStart"/>
      <w:r w:rsidRPr="00720576">
        <w:rPr>
          <w:sz w:val="24"/>
          <w:szCs w:val="24"/>
        </w:rPr>
        <w:lastRenderedPageBreak/>
        <w:t>Divisão</w:t>
      </w:r>
      <w:proofErr w:type="spellEnd"/>
      <w:r w:rsidRPr="00720576">
        <w:rPr>
          <w:sz w:val="24"/>
          <w:szCs w:val="24"/>
        </w:rPr>
        <w:t xml:space="preserve"> </w:t>
      </w:r>
      <w:proofErr w:type="spellStart"/>
      <w:r w:rsidRPr="00720576">
        <w:rPr>
          <w:sz w:val="24"/>
          <w:szCs w:val="24"/>
        </w:rPr>
        <w:t>em</w:t>
      </w:r>
      <w:proofErr w:type="spellEnd"/>
      <w:r w:rsidRPr="00720576">
        <w:rPr>
          <w:sz w:val="24"/>
          <w:szCs w:val="24"/>
        </w:rPr>
        <w:t xml:space="preserve"> </w:t>
      </w:r>
      <w:proofErr w:type="spellStart"/>
      <w:r w:rsidRPr="00720576">
        <w:rPr>
          <w:sz w:val="24"/>
          <w:szCs w:val="24"/>
        </w:rPr>
        <w:t>grupos</w:t>
      </w:r>
      <w:proofErr w:type="spellEnd"/>
      <w:r w:rsidRPr="00720576">
        <w:rPr>
          <w:sz w:val="24"/>
          <w:szCs w:val="24"/>
        </w:rPr>
        <w:t xml:space="preserve"> de 2 crianças. </w:t>
      </w:r>
      <w:r w:rsidRPr="00720576">
        <w:rPr>
          <w:sz w:val="24"/>
          <w:szCs w:val="24"/>
          <w:lang w:val="pt-BR"/>
        </w:rPr>
        <w:t>Cada grupo recebe pelo menos 3 cristais diferentes, com a opção de ter alguns cristais</w:t>
      </w:r>
      <w:r w:rsidRPr="00720576">
        <w:rPr>
          <w:sz w:val="24"/>
          <w:szCs w:val="24"/>
          <w:lang w:val="pt-BR"/>
        </w:rPr>
        <w:t xml:space="preserve"> </w:t>
      </w:r>
      <w:r>
        <w:rPr>
          <w:sz w:val="24"/>
          <w:szCs w:val="24"/>
          <w:lang w:val="pt-BR"/>
        </w:rPr>
        <w:t>do mesmo composto</w:t>
      </w:r>
      <w:r w:rsidRPr="00720576">
        <w:rPr>
          <w:sz w:val="24"/>
          <w:szCs w:val="24"/>
          <w:lang w:val="pt-BR"/>
        </w:rPr>
        <w:t xml:space="preserve"> em tamanhos diferentes. </w:t>
      </w:r>
      <w:proofErr w:type="spellStart"/>
      <w:r w:rsidRPr="00720576">
        <w:rPr>
          <w:sz w:val="24"/>
          <w:szCs w:val="24"/>
        </w:rPr>
        <w:t>Cada</w:t>
      </w:r>
      <w:proofErr w:type="spellEnd"/>
      <w:r w:rsidRPr="00720576">
        <w:rPr>
          <w:sz w:val="24"/>
          <w:szCs w:val="24"/>
        </w:rPr>
        <w:t xml:space="preserve"> </w:t>
      </w:r>
      <w:proofErr w:type="spellStart"/>
      <w:r w:rsidRPr="00720576">
        <w:rPr>
          <w:sz w:val="24"/>
          <w:szCs w:val="24"/>
        </w:rPr>
        <w:t>grupo</w:t>
      </w:r>
      <w:proofErr w:type="spellEnd"/>
      <w:r w:rsidRPr="00720576">
        <w:rPr>
          <w:sz w:val="24"/>
          <w:szCs w:val="24"/>
        </w:rPr>
        <w:t xml:space="preserve"> é </w:t>
      </w:r>
      <w:proofErr w:type="spellStart"/>
      <w:r w:rsidRPr="00720576">
        <w:rPr>
          <w:sz w:val="24"/>
          <w:szCs w:val="24"/>
        </w:rPr>
        <w:t>solicitado</w:t>
      </w:r>
      <w:proofErr w:type="spellEnd"/>
      <w:r w:rsidRPr="00720576">
        <w:rPr>
          <w:sz w:val="24"/>
          <w:szCs w:val="24"/>
        </w:rPr>
        <w:t xml:space="preserve"> a fazer uma lista em seus cadernos, observando os aspectos comuns compartilhados por esses cristais.</w:t>
      </w:r>
    </w:p>
    <w:p w14:paraId="5BB171AC" w14:textId="77777777" w:rsidR="00720576" w:rsidRPr="00720576" w:rsidRDefault="00720576" w:rsidP="00720576">
      <w:pPr>
        <w:pStyle w:val="ListParagraph"/>
        <w:numPr>
          <w:ilvl w:val="0"/>
          <w:numId w:val="1"/>
        </w:numPr>
        <w:jc w:val="both"/>
        <w:rPr>
          <w:sz w:val="24"/>
          <w:szCs w:val="24"/>
        </w:rPr>
      </w:pPr>
      <w:r w:rsidRPr="00720576">
        <w:rPr>
          <w:sz w:val="24"/>
          <w:szCs w:val="24"/>
        </w:rPr>
        <w:t>Compartilhamento das ideias expressas nos cadernos. Construção coletiva do conceito de cristal.</w:t>
      </w:r>
    </w:p>
    <w:p w14:paraId="4162C0A8" w14:textId="77777777" w:rsidR="00720576" w:rsidRPr="00720576" w:rsidRDefault="00720576" w:rsidP="00720576">
      <w:pPr>
        <w:pStyle w:val="ListParagraph"/>
        <w:numPr>
          <w:ilvl w:val="0"/>
          <w:numId w:val="1"/>
        </w:numPr>
        <w:jc w:val="both"/>
        <w:rPr>
          <w:sz w:val="24"/>
          <w:szCs w:val="24"/>
        </w:rPr>
      </w:pPr>
      <w:r w:rsidRPr="00720576">
        <w:rPr>
          <w:sz w:val="24"/>
          <w:szCs w:val="24"/>
        </w:rPr>
        <w:t>Discussão do processo de crescimento do cristal usando peças de LEGO. Discussão dos conceitos de soluto, solvente e solução, bem como a variação da solubilidade com a temperatura.</w:t>
      </w:r>
    </w:p>
    <w:p w14:paraId="0485B976" w14:textId="77777777" w:rsidR="00720576" w:rsidRPr="00720576" w:rsidRDefault="00720576" w:rsidP="00720576">
      <w:pPr>
        <w:pStyle w:val="ListParagraph"/>
        <w:numPr>
          <w:ilvl w:val="0"/>
          <w:numId w:val="1"/>
        </w:numPr>
        <w:jc w:val="both"/>
        <w:rPr>
          <w:sz w:val="24"/>
          <w:szCs w:val="24"/>
        </w:rPr>
      </w:pPr>
      <w:r w:rsidRPr="00720576">
        <w:rPr>
          <w:sz w:val="24"/>
          <w:szCs w:val="24"/>
        </w:rPr>
        <w:t>Fornecimento de um fio de bronze com 20 cm de comprimento e 1-2 mm de diâmetro para cada grupo para criar uma forma, um recipiente cilíndrico de 180 mL (recipientes finos de iogurte de plástico reciclado) e um fio de suspensão para pendurar a forma.</w:t>
      </w:r>
    </w:p>
    <w:p w14:paraId="1928A1D6" w14:textId="77777777" w:rsidR="00720576" w:rsidRPr="00720576" w:rsidRDefault="00720576" w:rsidP="00720576">
      <w:pPr>
        <w:pStyle w:val="ListParagraph"/>
        <w:numPr>
          <w:ilvl w:val="0"/>
          <w:numId w:val="1"/>
        </w:numPr>
        <w:jc w:val="both"/>
        <w:rPr>
          <w:sz w:val="24"/>
          <w:szCs w:val="24"/>
        </w:rPr>
      </w:pPr>
      <w:r w:rsidRPr="00720576">
        <w:rPr>
          <w:sz w:val="24"/>
          <w:szCs w:val="24"/>
        </w:rPr>
        <w:t>Crescimento de cristais no fio mergulhando-o em uma solução supersaturada de sulfato de cobre quente.</w:t>
      </w:r>
    </w:p>
    <w:p w14:paraId="46D54A89" w14:textId="77777777" w:rsidR="00720576" w:rsidRPr="00720576" w:rsidRDefault="00720576" w:rsidP="00720576">
      <w:pPr>
        <w:pStyle w:val="ListParagraph"/>
        <w:numPr>
          <w:ilvl w:val="0"/>
          <w:numId w:val="1"/>
        </w:numPr>
        <w:jc w:val="both"/>
        <w:rPr>
          <w:sz w:val="24"/>
          <w:szCs w:val="24"/>
        </w:rPr>
      </w:pPr>
      <w:r w:rsidRPr="00720576">
        <w:rPr>
          <w:sz w:val="24"/>
          <w:szCs w:val="24"/>
        </w:rPr>
        <w:t xml:space="preserve">Colocação das formas em uma solução saturada de sulfato de cobre em um banho de água-gelo. </w:t>
      </w:r>
      <w:proofErr w:type="spellStart"/>
      <w:r w:rsidRPr="00720576">
        <w:rPr>
          <w:sz w:val="24"/>
          <w:szCs w:val="24"/>
        </w:rPr>
        <w:t>Essa</w:t>
      </w:r>
      <w:proofErr w:type="spellEnd"/>
      <w:r w:rsidRPr="00720576">
        <w:rPr>
          <w:sz w:val="24"/>
          <w:szCs w:val="24"/>
        </w:rPr>
        <w:t xml:space="preserve"> etapa dura 30 minutos.</w:t>
      </w:r>
    </w:p>
    <w:p w14:paraId="7F9941A8" w14:textId="1C90C3A2" w:rsidR="00720576" w:rsidRPr="00720576" w:rsidRDefault="00720576" w:rsidP="00720576">
      <w:pPr>
        <w:pStyle w:val="ListParagraph"/>
        <w:numPr>
          <w:ilvl w:val="0"/>
          <w:numId w:val="1"/>
        </w:numPr>
        <w:jc w:val="both"/>
        <w:rPr>
          <w:sz w:val="24"/>
          <w:szCs w:val="24"/>
        </w:rPr>
      </w:pPr>
      <w:r w:rsidRPr="00720576">
        <w:rPr>
          <w:sz w:val="24"/>
          <w:szCs w:val="24"/>
          <w:lang w:val="pt-BR"/>
        </w:rPr>
        <w:t xml:space="preserve">Enquanto isso, discussão </w:t>
      </w:r>
      <w:r>
        <w:rPr>
          <w:sz w:val="24"/>
          <w:szCs w:val="24"/>
          <w:lang w:val="pt-BR"/>
        </w:rPr>
        <w:t>d</w:t>
      </w:r>
      <w:r w:rsidRPr="00720576">
        <w:rPr>
          <w:sz w:val="24"/>
          <w:szCs w:val="24"/>
          <w:lang w:val="pt-BR"/>
        </w:rPr>
        <w:t xml:space="preserve">a presença de cristais na vida cotidiana. Itens em estojos, incluindo uma discussão sobre polimorfos do carbono ao mencionar o grafite nos lápis e a variação nas propriedades macroscópicas dos materiais com base na organização interna dos componentes. </w:t>
      </w:r>
      <w:proofErr w:type="spellStart"/>
      <w:r w:rsidRPr="00720576">
        <w:rPr>
          <w:sz w:val="24"/>
          <w:szCs w:val="24"/>
        </w:rPr>
        <w:t>Itens</w:t>
      </w:r>
      <w:proofErr w:type="spellEnd"/>
      <w:r w:rsidRPr="00720576">
        <w:rPr>
          <w:sz w:val="24"/>
          <w:szCs w:val="24"/>
        </w:rPr>
        <w:t xml:space="preserve"> </w:t>
      </w:r>
      <w:proofErr w:type="spellStart"/>
      <w:r w:rsidRPr="00720576">
        <w:rPr>
          <w:sz w:val="24"/>
          <w:szCs w:val="24"/>
        </w:rPr>
        <w:t>na</w:t>
      </w:r>
      <w:proofErr w:type="spellEnd"/>
      <w:r w:rsidRPr="00720576">
        <w:rPr>
          <w:sz w:val="24"/>
          <w:szCs w:val="24"/>
        </w:rPr>
        <w:t xml:space="preserve"> </w:t>
      </w:r>
      <w:proofErr w:type="spellStart"/>
      <w:r w:rsidRPr="00720576">
        <w:rPr>
          <w:sz w:val="24"/>
          <w:szCs w:val="24"/>
        </w:rPr>
        <w:t>cozinha</w:t>
      </w:r>
      <w:proofErr w:type="spellEnd"/>
      <w:r w:rsidRPr="00720576">
        <w:rPr>
          <w:sz w:val="24"/>
          <w:szCs w:val="24"/>
        </w:rPr>
        <w:t xml:space="preserve"> e no banheiro de nossas casas. Biomateriais no corpo humano.</w:t>
      </w:r>
    </w:p>
    <w:p w14:paraId="3578CCB5" w14:textId="77777777" w:rsidR="00720576" w:rsidRPr="00720576" w:rsidRDefault="00720576" w:rsidP="00720576">
      <w:pPr>
        <w:pStyle w:val="ListParagraph"/>
        <w:numPr>
          <w:ilvl w:val="0"/>
          <w:numId w:val="1"/>
        </w:numPr>
        <w:jc w:val="both"/>
        <w:rPr>
          <w:sz w:val="24"/>
          <w:szCs w:val="24"/>
        </w:rPr>
      </w:pPr>
      <w:r w:rsidRPr="00720576">
        <w:rPr>
          <w:sz w:val="24"/>
          <w:szCs w:val="24"/>
        </w:rPr>
        <w:t>Observação do crescimento dos cristais.</w:t>
      </w:r>
    </w:p>
    <w:p w14:paraId="76520D33" w14:textId="77777777" w:rsidR="00720576" w:rsidRPr="00720576" w:rsidRDefault="00720576" w:rsidP="00720576">
      <w:pPr>
        <w:pStyle w:val="ListParagraph"/>
        <w:numPr>
          <w:ilvl w:val="0"/>
          <w:numId w:val="1"/>
        </w:numPr>
        <w:jc w:val="both"/>
        <w:rPr>
          <w:sz w:val="24"/>
          <w:szCs w:val="24"/>
        </w:rPr>
      </w:pPr>
      <w:r w:rsidRPr="00720576">
        <w:rPr>
          <w:sz w:val="24"/>
          <w:szCs w:val="24"/>
        </w:rPr>
        <w:t>Encerramento da atividade compartilhando o que aprenderam.</w:t>
      </w:r>
    </w:p>
    <w:p w14:paraId="356570DC" w14:textId="77777777" w:rsidR="0098676C" w:rsidRPr="00720576" w:rsidRDefault="0098676C" w:rsidP="00720576">
      <w:pPr>
        <w:jc w:val="both"/>
        <w:rPr>
          <w:sz w:val="24"/>
          <w:szCs w:val="24"/>
        </w:rPr>
      </w:pPr>
    </w:p>
    <w:sectPr w:rsidR="0098676C" w:rsidRPr="007205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0BE2" w14:textId="77777777" w:rsidR="0099050F" w:rsidRDefault="0099050F" w:rsidP="00723FB2">
      <w:pPr>
        <w:spacing w:after="0" w:line="240" w:lineRule="auto"/>
      </w:pPr>
      <w:r>
        <w:separator/>
      </w:r>
    </w:p>
  </w:endnote>
  <w:endnote w:type="continuationSeparator" w:id="0">
    <w:p w14:paraId="344F22E5" w14:textId="77777777" w:rsidR="0099050F" w:rsidRDefault="0099050F" w:rsidP="0072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76A4" w14:textId="77777777" w:rsidR="0099050F" w:rsidRDefault="0099050F" w:rsidP="00723FB2">
      <w:pPr>
        <w:spacing w:after="0" w:line="240" w:lineRule="auto"/>
      </w:pPr>
      <w:r>
        <w:separator/>
      </w:r>
    </w:p>
  </w:footnote>
  <w:footnote w:type="continuationSeparator" w:id="0">
    <w:p w14:paraId="798042ED" w14:textId="77777777" w:rsidR="0099050F" w:rsidRDefault="0099050F" w:rsidP="0072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6F9" w14:textId="7384BA1F" w:rsidR="00831BFF" w:rsidRDefault="00831BF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1BFF" w:rsidRPr="00831BFF" w14:paraId="58DBCA05" w14:textId="77777777" w:rsidTr="00831BFF">
      <w:tc>
        <w:tcPr>
          <w:tcW w:w="4675" w:type="dxa"/>
          <w:vAlign w:val="center"/>
        </w:tcPr>
        <w:p w14:paraId="39C812DE" w14:textId="77777777" w:rsidR="00831BFF" w:rsidRDefault="00831BFF">
          <w:pPr>
            <w:pStyle w:val="Header"/>
          </w:pPr>
          <w:r w:rsidRPr="00831BFF">
            <w:rPr>
              <w:noProof/>
            </w:rPr>
            <w:drawing>
              <wp:inline distT="0" distB="0" distL="0" distR="0" wp14:anchorId="0A341AFC" wp14:editId="0BFBE6B4">
                <wp:extent cx="1097280" cy="487445"/>
                <wp:effectExtent l="0" t="0" r="0" b="0"/>
                <wp:docPr id="9" name="Picture 11">
                  <a:extLst xmlns:a="http://schemas.openxmlformats.org/drawingml/2006/main">
                    <a:ext uri="{FF2B5EF4-FFF2-40B4-BE49-F238E27FC236}">
                      <a16:creationId xmlns:a16="http://schemas.microsoft.com/office/drawing/2014/main" id="{528D0951-710D-F340-D499-5D3CA8540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a:extLst>
                            <a:ext uri="{FF2B5EF4-FFF2-40B4-BE49-F238E27FC236}">
                              <a16:creationId xmlns:a16="http://schemas.microsoft.com/office/drawing/2014/main" id="{528D0951-710D-F340-D499-5D3CA854014A}"/>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1112589" cy="494246"/>
                        </a:xfrm>
                        <a:prstGeom prst="rect">
                          <a:avLst/>
                        </a:prstGeom>
                      </pic:spPr>
                    </pic:pic>
                  </a:graphicData>
                </a:graphic>
              </wp:inline>
            </w:drawing>
          </w:r>
        </w:p>
        <w:p w14:paraId="050A97CD" w14:textId="4D811070" w:rsidR="00831BFF" w:rsidRDefault="00831BFF">
          <w:pPr>
            <w:pStyle w:val="Header"/>
          </w:pPr>
          <w:r>
            <w:t xml:space="preserve"> Engagement grant</w:t>
          </w:r>
        </w:p>
      </w:tc>
      <w:tc>
        <w:tcPr>
          <w:tcW w:w="4675" w:type="dxa"/>
          <w:vAlign w:val="center"/>
        </w:tcPr>
        <w:p w14:paraId="026E345F" w14:textId="0D84EE1F" w:rsidR="00831BFF" w:rsidRPr="00831BFF" w:rsidRDefault="00831BFF" w:rsidP="00831BFF">
          <w:pPr>
            <w:pStyle w:val="Header"/>
            <w:tabs>
              <w:tab w:val="left" w:pos="1692"/>
              <w:tab w:val="right" w:pos="4459"/>
            </w:tabs>
            <w:jc w:val="right"/>
          </w:pPr>
          <w:r>
            <w:tab/>
          </w:r>
          <w:r>
            <w:tab/>
          </w:r>
          <w:r>
            <w:rPr>
              <w:noProof/>
            </w:rPr>
            <w:drawing>
              <wp:inline distT="0" distB="0" distL="0" distR="0" wp14:anchorId="2078F2BB" wp14:editId="2E533686">
                <wp:extent cx="1566463" cy="479143"/>
                <wp:effectExtent l="0" t="0" r="0" b="0"/>
                <wp:docPr id="8" name="Imagen 7" descr="Logotipo&#10;&#10;Descripción generada automáticamente">
                  <a:extLst xmlns:a="http://schemas.openxmlformats.org/drawingml/2006/main">
                    <a:ext uri="{FF2B5EF4-FFF2-40B4-BE49-F238E27FC236}">
                      <a16:creationId xmlns:a16="http://schemas.microsoft.com/office/drawing/2014/main" id="{8786B282-C56D-E342-5682-E8D20735B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Logotipo&#10;&#10;Descripción generada automáticamente">
                          <a:extLst>
                            <a:ext uri="{FF2B5EF4-FFF2-40B4-BE49-F238E27FC236}">
                              <a16:creationId xmlns:a16="http://schemas.microsoft.com/office/drawing/2014/main" id="{8786B282-C56D-E342-5682-E8D20735B5E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0881" cy="489671"/>
                        </a:xfrm>
                        <a:prstGeom prst="rect">
                          <a:avLst/>
                        </a:prstGeom>
                      </pic:spPr>
                    </pic:pic>
                  </a:graphicData>
                </a:graphic>
              </wp:inline>
            </w:drawing>
          </w:r>
        </w:p>
      </w:tc>
    </w:tr>
  </w:tbl>
  <w:p w14:paraId="58E93199" w14:textId="34AFFE4C" w:rsidR="00723FB2" w:rsidRPr="00831BFF" w:rsidRDefault="00723FB2">
    <w:pPr>
      <w:pStyle w:val="Header"/>
      <w:rPr>
        <w:lang w:val="es-U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275D"/>
    <w:multiLevelType w:val="multilevel"/>
    <w:tmpl w:val="A882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30CC2"/>
    <w:multiLevelType w:val="multilevel"/>
    <w:tmpl w:val="62D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1067A"/>
    <w:multiLevelType w:val="multilevel"/>
    <w:tmpl w:val="59E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C2B94"/>
    <w:multiLevelType w:val="hybridMultilevel"/>
    <w:tmpl w:val="9028BD6A"/>
    <w:lvl w:ilvl="0" w:tplc="13FC0EBE">
      <w:numFmt w:val="bullet"/>
      <w:lvlText w:val="-"/>
      <w:lvlJc w:val="left"/>
      <w:pPr>
        <w:ind w:left="720" w:hanging="360"/>
      </w:pPr>
      <w:rPr>
        <w:rFonts w:ascii="Calibri" w:eastAsiaTheme="minorHAnsi" w:hAnsi="Calibri" w:cs="Calibri" w:hint="default"/>
        <w:lang w:val="es-U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13AB5"/>
    <w:multiLevelType w:val="multilevel"/>
    <w:tmpl w:val="F94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66164">
    <w:abstractNumId w:val="3"/>
  </w:num>
  <w:num w:numId="2" w16cid:durableId="1963998214">
    <w:abstractNumId w:val="1"/>
  </w:num>
  <w:num w:numId="3" w16cid:durableId="1849557393">
    <w:abstractNumId w:val="4"/>
  </w:num>
  <w:num w:numId="4" w16cid:durableId="940454249">
    <w:abstractNumId w:val="0"/>
  </w:num>
  <w:num w:numId="5" w16cid:durableId="983200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5E"/>
    <w:rsid w:val="0044455E"/>
    <w:rsid w:val="00501BE3"/>
    <w:rsid w:val="005D1912"/>
    <w:rsid w:val="00620442"/>
    <w:rsid w:val="006F7E59"/>
    <w:rsid w:val="0070700B"/>
    <w:rsid w:val="00720576"/>
    <w:rsid w:val="00723FB2"/>
    <w:rsid w:val="00831BFF"/>
    <w:rsid w:val="0098676C"/>
    <w:rsid w:val="0099050F"/>
    <w:rsid w:val="00B04DAB"/>
    <w:rsid w:val="00BB7F0E"/>
    <w:rsid w:val="00C61224"/>
    <w:rsid w:val="00D46AD1"/>
    <w:rsid w:val="00DB3F8A"/>
    <w:rsid w:val="00F2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D052"/>
  <w15:chartTrackingRefBased/>
  <w15:docId w15:val="{AAA3FE64-58C4-4547-BB3D-EBC0AAFD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55E"/>
    <w:pPr>
      <w:ind w:left="720"/>
      <w:contextualSpacing/>
    </w:pPr>
  </w:style>
  <w:style w:type="paragraph" w:styleId="Header">
    <w:name w:val="header"/>
    <w:basedOn w:val="Normal"/>
    <w:link w:val="HeaderChar"/>
    <w:uiPriority w:val="99"/>
    <w:unhideWhenUsed/>
    <w:rsid w:val="00723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FB2"/>
  </w:style>
  <w:style w:type="paragraph" w:styleId="Footer">
    <w:name w:val="footer"/>
    <w:basedOn w:val="Normal"/>
    <w:link w:val="FooterChar"/>
    <w:uiPriority w:val="99"/>
    <w:unhideWhenUsed/>
    <w:rsid w:val="00723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FB2"/>
  </w:style>
  <w:style w:type="table" w:styleId="TableGrid">
    <w:name w:val="Table Grid"/>
    <w:basedOn w:val="TableNormal"/>
    <w:uiPriority w:val="39"/>
    <w:rsid w:val="0083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5160">
      <w:bodyDiv w:val="1"/>
      <w:marLeft w:val="0"/>
      <w:marRight w:val="0"/>
      <w:marTop w:val="0"/>
      <w:marBottom w:val="0"/>
      <w:divBdr>
        <w:top w:val="none" w:sz="0" w:space="0" w:color="auto"/>
        <w:left w:val="none" w:sz="0" w:space="0" w:color="auto"/>
        <w:bottom w:val="none" w:sz="0" w:space="0" w:color="auto"/>
        <w:right w:val="none" w:sz="0" w:space="0" w:color="auto"/>
      </w:divBdr>
    </w:div>
    <w:div w:id="475224893">
      <w:bodyDiv w:val="1"/>
      <w:marLeft w:val="0"/>
      <w:marRight w:val="0"/>
      <w:marTop w:val="0"/>
      <w:marBottom w:val="0"/>
      <w:divBdr>
        <w:top w:val="none" w:sz="0" w:space="0" w:color="auto"/>
        <w:left w:val="none" w:sz="0" w:space="0" w:color="auto"/>
        <w:bottom w:val="none" w:sz="0" w:space="0" w:color="auto"/>
        <w:right w:val="none" w:sz="0" w:space="0" w:color="auto"/>
      </w:divBdr>
      <w:divsChild>
        <w:div w:id="1370492159">
          <w:marLeft w:val="0"/>
          <w:marRight w:val="0"/>
          <w:marTop w:val="0"/>
          <w:marBottom w:val="0"/>
          <w:divBdr>
            <w:top w:val="none" w:sz="0" w:space="0" w:color="auto"/>
            <w:left w:val="none" w:sz="0" w:space="0" w:color="auto"/>
            <w:bottom w:val="none" w:sz="0" w:space="0" w:color="auto"/>
            <w:right w:val="none" w:sz="0" w:space="0" w:color="auto"/>
          </w:divBdr>
          <w:divsChild>
            <w:div w:id="2131778472">
              <w:marLeft w:val="0"/>
              <w:marRight w:val="0"/>
              <w:marTop w:val="0"/>
              <w:marBottom w:val="0"/>
              <w:divBdr>
                <w:top w:val="none" w:sz="0" w:space="0" w:color="auto"/>
                <w:left w:val="none" w:sz="0" w:space="0" w:color="auto"/>
                <w:bottom w:val="none" w:sz="0" w:space="0" w:color="auto"/>
                <w:right w:val="none" w:sz="0" w:space="0" w:color="auto"/>
              </w:divBdr>
              <w:divsChild>
                <w:div w:id="9491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5179">
      <w:bodyDiv w:val="1"/>
      <w:marLeft w:val="0"/>
      <w:marRight w:val="0"/>
      <w:marTop w:val="0"/>
      <w:marBottom w:val="0"/>
      <w:divBdr>
        <w:top w:val="none" w:sz="0" w:space="0" w:color="auto"/>
        <w:left w:val="none" w:sz="0" w:space="0" w:color="auto"/>
        <w:bottom w:val="none" w:sz="0" w:space="0" w:color="auto"/>
        <w:right w:val="none" w:sz="0" w:space="0" w:color="auto"/>
      </w:divBdr>
      <w:divsChild>
        <w:div w:id="514926089">
          <w:marLeft w:val="0"/>
          <w:marRight w:val="0"/>
          <w:marTop w:val="0"/>
          <w:marBottom w:val="0"/>
          <w:divBdr>
            <w:top w:val="none" w:sz="0" w:space="0" w:color="auto"/>
            <w:left w:val="none" w:sz="0" w:space="0" w:color="auto"/>
            <w:bottom w:val="none" w:sz="0" w:space="0" w:color="auto"/>
            <w:right w:val="none" w:sz="0" w:space="0" w:color="auto"/>
          </w:divBdr>
          <w:divsChild>
            <w:div w:id="176047553">
              <w:marLeft w:val="0"/>
              <w:marRight w:val="0"/>
              <w:marTop w:val="0"/>
              <w:marBottom w:val="0"/>
              <w:divBdr>
                <w:top w:val="none" w:sz="0" w:space="0" w:color="auto"/>
                <w:left w:val="none" w:sz="0" w:space="0" w:color="auto"/>
                <w:bottom w:val="none" w:sz="0" w:space="0" w:color="auto"/>
                <w:right w:val="none" w:sz="0" w:space="0" w:color="auto"/>
              </w:divBdr>
              <w:divsChild>
                <w:div w:id="1090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1AB2CBC8E5E44B533724FB2EF9713" ma:contentTypeVersion="16" ma:contentTypeDescription="Create a new document." ma:contentTypeScope="" ma:versionID="bbc577f4c7af092c0298f994da64fb4a">
  <xsd:schema xmlns:xsd="http://www.w3.org/2001/XMLSchema" xmlns:xs="http://www.w3.org/2001/XMLSchema" xmlns:p="http://schemas.microsoft.com/office/2006/metadata/properties" xmlns:ns2="f381fee1-d8e6-46fa-a835-3ccb65e490b1" xmlns:ns3="2326ddc2-5dd0-405f-8590-1bae885206f0" targetNamespace="http://schemas.microsoft.com/office/2006/metadata/properties" ma:root="true" ma:fieldsID="dab1b61db1af24158645056862a67c6e" ns2:_="" ns3:_="">
    <xsd:import namespace="f381fee1-d8e6-46fa-a835-3ccb65e490b1"/>
    <xsd:import namespace="2326ddc2-5dd0-405f-8590-1bae88520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1fee1-d8e6-46fa-a835-3ccb65e49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b99f5-bb97-47d8-aa47-7b4ca0b3f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6ddc2-5dd0-405f-8590-1bae885206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2bf55a-734e-496a-925e-be3eabcdebdd}" ma:internalName="TaxCatchAll" ma:showField="CatchAllData" ma:web="2326ddc2-5dd0-405f-8590-1bae88520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00B39-CA83-4657-883B-4013117FA2CC}"/>
</file>

<file path=customXml/itemProps2.xml><?xml version="1.0" encoding="utf-8"?>
<ds:datastoreItem xmlns:ds="http://schemas.openxmlformats.org/officeDocument/2006/customXml" ds:itemID="{D05E7AD7-2E12-4E00-A785-6789591CCDD0}"/>
</file>

<file path=docProps/app.xml><?xml version="1.0" encoding="utf-8"?>
<Properties xmlns="http://schemas.openxmlformats.org/officeDocument/2006/extended-properties" xmlns:vt="http://schemas.openxmlformats.org/officeDocument/2006/docPropsVTypes">
  <Template>Normal.dotm</Template>
  <TotalTime>493</TotalTime>
  <Pages>6</Pages>
  <Words>1388</Words>
  <Characters>7638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Alvarez</dc:creator>
  <cp:keywords/>
  <dc:description/>
  <cp:lastModifiedBy>Natalia</cp:lastModifiedBy>
  <cp:revision>5</cp:revision>
  <dcterms:created xsi:type="dcterms:W3CDTF">2023-10-23T20:39:00Z</dcterms:created>
  <dcterms:modified xsi:type="dcterms:W3CDTF">2023-11-09T22:50:00Z</dcterms:modified>
</cp:coreProperties>
</file>