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30805" w14:textId="57F472F4" w:rsidR="00F91513" w:rsidRDefault="004F5A00" w:rsidP="00F37D81">
      <w:pPr>
        <w:pStyle w:val="Title"/>
      </w:pPr>
      <w:r>
        <w:t>A G</w:t>
      </w:r>
      <w:r w:rsidR="00F91513">
        <w:t xml:space="preserve">uide on </w:t>
      </w:r>
      <w:r>
        <w:t>H</w:t>
      </w:r>
      <w:r w:rsidR="00F91513">
        <w:t xml:space="preserve">ow to </w:t>
      </w:r>
      <w:r>
        <w:t xml:space="preserve">Set up and </w:t>
      </w:r>
      <w:proofErr w:type="gramStart"/>
      <w:r>
        <w:t>R</w:t>
      </w:r>
      <w:r w:rsidR="004F7BA0">
        <w:t>un</w:t>
      </w:r>
      <w:proofErr w:type="gramEnd"/>
      <w:r w:rsidR="004F7BA0">
        <w:t xml:space="preserve"> a </w:t>
      </w:r>
      <w:r>
        <w:t>“</w:t>
      </w:r>
      <w:r w:rsidR="004F7BA0">
        <w:t xml:space="preserve">Lego of my </w:t>
      </w:r>
      <w:r>
        <w:t>M</w:t>
      </w:r>
      <w:r w:rsidR="004F7BA0">
        <w:t>edicine</w:t>
      </w:r>
      <w:r>
        <w:t>”</w:t>
      </w:r>
      <w:r w:rsidR="004F7BA0">
        <w:t xml:space="preserve"> </w:t>
      </w:r>
      <w:r>
        <w:t>A</w:t>
      </w:r>
      <w:r w:rsidR="00EE7331">
        <w:t>ctivity</w:t>
      </w:r>
    </w:p>
    <w:sdt>
      <w:sdtPr>
        <w:rPr>
          <w:rFonts w:asciiTheme="minorHAnsi" w:eastAsiaTheme="minorHAnsi" w:hAnsiTheme="minorHAnsi" w:cstheme="minorBidi"/>
          <w:color w:val="auto"/>
          <w:kern w:val="2"/>
          <w:sz w:val="22"/>
          <w:szCs w:val="22"/>
          <w:lang w:eastAsia="en-US"/>
          <w14:ligatures w14:val="standardContextual"/>
        </w:rPr>
        <w:id w:val="-1403596449"/>
        <w:docPartObj>
          <w:docPartGallery w:val="Table of Contents"/>
          <w:docPartUnique/>
        </w:docPartObj>
      </w:sdtPr>
      <w:sdtEndPr>
        <w:rPr>
          <w:b/>
          <w:bCs/>
        </w:rPr>
      </w:sdtEndPr>
      <w:sdtContent>
        <w:p w14:paraId="0422E0E6" w14:textId="4ECE29F0" w:rsidR="007B24C4" w:rsidRDefault="007B24C4">
          <w:pPr>
            <w:pStyle w:val="TOCHeading"/>
          </w:pPr>
          <w:r>
            <w:t>Table of Contents</w:t>
          </w:r>
        </w:p>
        <w:p w14:paraId="40E29786" w14:textId="5917F151" w:rsidR="00BD0449" w:rsidRDefault="007B24C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65035453" w:history="1">
            <w:r w:rsidR="00BD0449" w:rsidRPr="009A376F">
              <w:rPr>
                <w:rStyle w:val="Hyperlink"/>
                <w:noProof/>
              </w:rPr>
              <w:t>General comments and goals of the activity</w:t>
            </w:r>
            <w:r w:rsidR="00BD0449">
              <w:rPr>
                <w:noProof/>
                <w:webHidden/>
              </w:rPr>
              <w:tab/>
            </w:r>
            <w:r w:rsidR="00BD0449">
              <w:rPr>
                <w:noProof/>
                <w:webHidden/>
              </w:rPr>
              <w:fldChar w:fldCharType="begin"/>
            </w:r>
            <w:r w:rsidR="00BD0449">
              <w:rPr>
                <w:noProof/>
                <w:webHidden/>
              </w:rPr>
              <w:instrText xml:space="preserve"> PAGEREF _Toc165035453 \h </w:instrText>
            </w:r>
            <w:r w:rsidR="00BD0449">
              <w:rPr>
                <w:noProof/>
                <w:webHidden/>
              </w:rPr>
            </w:r>
            <w:r w:rsidR="00BD0449">
              <w:rPr>
                <w:noProof/>
                <w:webHidden/>
              </w:rPr>
              <w:fldChar w:fldCharType="separate"/>
            </w:r>
            <w:r w:rsidR="00BD0449">
              <w:rPr>
                <w:noProof/>
                <w:webHidden/>
              </w:rPr>
              <w:t>2</w:t>
            </w:r>
            <w:r w:rsidR="00BD0449">
              <w:rPr>
                <w:noProof/>
                <w:webHidden/>
              </w:rPr>
              <w:fldChar w:fldCharType="end"/>
            </w:r>
          </w:hyperlink>
        </w:p>
        <w:p w14:paraId="4FDBB789" w14:textId="073F76A2" w:rsidR="00BD0449" w:rsidRDefault="005120F5">
          <w:pPr>
            <w:pStyle w:val="TOC1"/>
            <w:tabs>
              <w:tab w:val="right" w:leader="dot" w:pos="9016"/>
            </w:tabs>
            <w:rPr>
              <w:rFonts w:eastAsiaTheme="minorEastAsia"/>
              <w:noProof/>
              <w:lang w:eastAsia="en-GB"/>
            </w:rPr>
          </w:pPr>
          <w:hyperlink w:anchor="_Toc165035454" w:history="1">
            <w:r w:rsidR="00BD0449" w:rsidRPr="009A376F">
              <w:rPr>
                <w:rStyle w:val="Hyperlink"/>
                <w:noProof/>
              </w:rPr>
              <w:t>Set up of the resources.</w:t>
            </w:r>
            <w:r w:rsidR="00BD0449">
              <w:rPr>
                <w:noProof/>
                <w:webHidden/>
              </w:rPr>
              <w:tab/>
            </w:r>
            <w:r w:rsidR="00BD0449">
              <w:rPr>
                <w:noProof/>
                <w:webHidden/>
              </w:rPr>
              <w:fldChar w:fldCharType="begin"/>
            </w:r>
            <w:r w:rsidR="00BD0449">
              <w:rPr>
                <w:noProof/>
                <w:webHidden/>
              </w:rPr>
              <w:instrText xml:space="preserve"> PAGEREF _Toc165035454 \h </w:instrText>
            </w:r>
            <w:r w:rsidR="00BD0449">
              <w:rPr>
                <w:noProof/>
                <w:webHidden/>
              </w:rPr>
            </w:r>
            <w:r w:rsidR="00BD0449">
              <w:rPr>
                <w:noProof/>
                <w:webHidden/>
              </w:rPr>
              <w:fldChar w:fldCharType="separate"/>
            </w:r>
            <w:r w:rsidR="00BD0449">
              <w:rPr>
                <w:noProof/>
                <w:webHidden/>
              </w:rPr>
              <w:t>2</w:t>
            </w:r>
            <w:r w:rsidR="00BD0449">
              <w:rPr>
                <w:noProof/>
                <w:webHidden/>
              </w:rPr>
              <w:fldChar w:fldCharType="end"/>
            </w:r>
          </w:hyperlink>
        </w:p>
        <w:p w14:paraId="3B1CE407" w14:textId="02FA4595" w:rsidR="00BD0449" w:rsidRDefault="005120F5">
          <w:pPr>
            <w:pStyle w:val="TOC2"/>
            <w:tabs>
              <w:tab w:val="right" w:leader="dot" w:pos="9016"/>
            </w:tabs>
            <w:rPr>
              <w:rFonts w:eastAsiaTheme="minorEastAsia"/>
              <w:noProof/>
              <w:lang w:eastAsia="en-GB"/>
            </w:rPr>
          </w:pPr>
          <w:hyperlink w:anchor="_Toc165035455" w:history="1">
            <w:r w:rsidR="00BD0449" w:rsidRPr="009A376F">
              <w:rPr>
                <w:rStyle w:val="Hyperlink"/>
                <w:noProof/>
              </w:rPr>
              <w:t>Things to buy</w:t>
            </w:r>
            <w:r w:rsidR="00BD0449">
              <w:rPr>
                <w:noProof/>
                <w:webHidden/>
              </w:rPr>
              <w:tab/>
            </w:r>
            <w:r w:rsidR="00BD0449">
              <w:rPr>
                <w:noProof/>
                <w:webHidden/>
              </w:rPr>
              <w:fldChar w:fldCharType="begin"/>
            </w:r>
            <w:r w:rsidR="00BD0449">
              <w:rPr>
                <w:noProof/>
                <w:webHidden/>
              </w:rPr>
              <w:instrText xml:space="preserve"> PAGEREF _Toc165035455 \h </w:instrText>
            </w:r>
            <w:r w:rsidR="00BD0449">
              <w:rPr>
                <w:noProof/>
                <w:webHidden/>
              </w:rPr>
            </w:r>
            <w:r w:rsidR="00BD0449">
              <w:rPr>
                <w:noProof/>
                <w:webHidden/>
              </w:rPr>
              <w:fldChar w:fldCharType="separate"/>
            </w:r>
            <w:r w:rsidR="00BD0449">
              <w:rPr>
                <w:noProof/>
                <w:webHidden/>
              </w:rPr>
              <w:t>2</w:t>
            </w:r>
            <w:r w:rsidR="00BD0449">
              <w:rPr>
                <w:noProof/>
                <w:webHidden/>
              </w:rPr>
              <w:fldChar w:fldCharType="end"/>
            </w:r>
          </w:hyperlink>
        </w:p>
        <w:p w14:paraId="5E64B18A" w14:textId="45C48D48" w:rsidR="00BD0449" w:rsidRDefault="005120F5">
          <w:pPr>
            <w:pStyle w:val="TOC3"/>
            <w:tabs>
              <w:tab w:val="right" w:leader="dot" w:pos="9016"/>
            </w:tabs>
            <w:rPr>
              <w:rFonts w:eastAsiaTheme="minorEastAsia"/>
              <w:noProof/>
              <w:lang w:eastAsia="en-GB"/>
            </w:rPr>
          </w:pPr>
          <w:hyperlink w:anchor="_Toc165035456" w:history="1">
            <w:r w:rsidR="00BD0449" w:rsidRPr="009A376F">
              <w:rPr>
                <w:rStyle w:val="Hyperlink"/>
                <w:noProof/>
              </w:rPr>
              <w:t>The Lego</w:t>
            </w:r>
            <w:r w:rsidR="00BD0449">
              <w:rPr>
                <w:noProof/>
                <w:webHidden/>
              </w:rPr>
              <w:tab/>
            </w:r>
            <w:r w:rsidR="00BD0449">
              <w:rPr>
                <w:noProof/>
                <w:webHidden/>
              </w:rPr>
              <w:fldChar w:fldCharType="begin"/>
            </w:r>
            <w:r w:rsidR="00BD0449">
              <w:rPr>
                <w:noProof/>
                <w:webHidden/>
              </w:rPr>
              <w:instrText xml:space="preserve"> PAGEREF _Toc165035456 \h </w:instrText>
            </w:r>
            <w:r w:rsidR="00BD0449">
              <w:rPr>
                <w:noProof/>
                <w:webHidden/>
              </w:rPr>
            </w:r>
            <w:r w:rsidR="00BD0449">
              <w:rPr>
                <w:noProof/>
                <w:webHidden/>
              </w:rPr>
              <w:fldChar w:fldCharType="separate"/>
            </w:r>
            <w:r w:rsidR="00BD0449">
              <w:rPr>
                <w:noProof/>
                <w:webHidden/>
              </w:rPr>
              <w:t>2</w:t>
            </w:r>
            <w:r w:rsidR="00BD0449">
              <w:rPr>
                <w:noProof/>
                <w:webHidden/>
              </w:rPr>
              <w:fldChar w:fldCharType="end"/>
            </w:r>
          </w:hyperlink>
        </w:p>
        <w:p w14:paraId="57FBE288" w14:textId="36B2F5CC" w:rsidR="00BD0449" w:rsidRDefault="005120F5">
          <w:pPr>
            <w:pStyle w:val="TOC3"/>
            <w:tabs>
              <w:tab w:val="right" w:leader="dot" w:pos="9016"/>
            </w:tabs>
            <w:rPr>
              <w:rFonts w:eastAsiaTheme="minorEastAsia"/>
              <w:noProof/>
              <w:lang w:eastAsia="en-GB"/>
            </w:rPr>
          </w:pPr>
          <w:hyperlink w:anchor="_Toc165035457" w:history="1">
            <w:r w:rsidR="00BD0449" w:rsidRPr="009A376F">
              <w:rPr>
                <w:rStyle w:val="Hyperlink"/>
                <w:noProof/>
              </w:rPr>
              <w:t>Things to print</w:t>
            </w:r>
            <w:r w:rsidR="00BD0449">
              <w:rPr>
                <w:noProof/>
                <w:webHidden/>
              </w:rPr>
              <w:tab/>
            </w:r>
            <w:r w:rsidR="00BD0449">
              <w:rPr>
                <w:noProof/>
                <w:webHidden/>
              </w:rPr>
              <w:fldChar w:fldCharType="begin"/>
            </w:r>
            <w:r w:rsidR="00BD0449">
              <w:rPr>
                <w:noProof/>
                <w:webHidden/>
              </w:rPr>
              <w:instrText xml:space="preserve"> PAGEREF _Toc165035457 \h </w:instrText>
            </w:r>
            <w:r w:rsidR="00BD0449">
              <w:rPr>
                <w:noProof/>
                <w:webHidden/>
              </w:rPr>
            </w:r>
            <w:r w:rsidR="00BD0449">
              <w:rPr>
                <w:noProof/>
                <w:webHidden/>
              </w:rPr>
              <w:fldChar w:fldCharType="separate"/>
            </w:r>
            <w:r w:rsidR="00BD0449">
              <w:rPr>
                <w:noProof/>
                <w:webHidden/>
              </w:rPr>
              <w:t>2</w:t>
            </w:r>
            <w:r w:rsidR="00BD0449">
              <w:rPr>
                <w:noProof/>
                <w:webHidden/>
              </w:rPr>
              <w:fldChar w:fldCharType="end"/>
            </w:r>
          </w:hyperlink>
        </w:p>
        <w:p w14:paraId="752E6EB8" w14:textId="6C46C223" w:rsidR="00BD0449" w:rsidRDefault="005120F5">
          <w:pPr>
            <w:pStyle w:val="TOC3"/>
            <w:tabs>
              <w:tab w:val="right" w:leader="dot" w:pos="9016"/>
            </w:tabs>
            <w:rPr>
              <w:rFonts w:eastAsiaTheme="minorEastAsia"/>
              <w:noProof/>
              <w:lang w:eastAsia="en-GB"/>
            </w:rPr>
          </w:pPr>
          <w:hyperlink w:anchor="_Toc165035458" w:history="1">
            <w:r w:rsidR="00BD0449" w:rsidRPr="009A376F">
              <w:rPr>
                <w:rStyle w:val="Hyperlink"/>
                <w:noProof/>
              </w:rPr>
              <w:t>Things to make</w:t>
            </w:r>
            <w:r w:rsidR="00BD0449">
              <w:rPr>
                <w:noProof/>
                <w:webHidden/>
              </w:rPr>
              <w:tab/>
            </w:r>
            <w:r w:rsidR="00BD0449">
              <w:rPr>
                <w:noProof/>
                <w:webHidden/>
              </w:rPr>
              <w:fldChar w:fldCharType="begin"/>
            </w:r>
            <w:r w:rsidR="00BD0449">
              <w:rPr>
                <w:noProof/>
                <w:webHidden/>
              </w:rPr>
              <w:instrText xml:space="preserve"> PAGEREF _Toc165035458 \h </w:instrText>
            </w:r>
            <w:r w:rsidR="00BD0449">
              <w:rPr>
                <w:noProof/>
                <w:webHidden/>
              </w:rPr>
            </w:r>
            <w:r w:rsidR="00BD0449">
              <w:rPr>
                <w:noProof/>
                <w:webHidden/>
              </w:rPr>
              <w:fldChar w:fldCharType="separate"/>
            </w:r>
            <w:r w:rsidR="00BD0449">
              <w:rPr>
                <w:noProof/>
                <w:webHidden/>
              </w:rPr>
              <w:t>2</w:t>
            </w:r>
            <w:r w:rsidR="00BD0449">
              <w:rPr>
                <w:noProof/>
                <w:webHidden/>
              </w:rPr>
              <w:fldChar w:fldCharType="end"/>
            </w:r>
          </w:hyperlink>
        </w:p>
        <w:p w14:paraId="115A7797" w14:textId="10B7687E" w:rsidR="00BD0449" w:rsidRDefault="005120F5">
          <w:pPr>
            <w:pStyle w:val="TOC2"/>
            <w:tabs>
              <w:tab w:val="right" w:leader="dot" w:pos="9016"/>
            </w:tabs>
            <w:rPr>
              <w:rFonts w:eastAsiaTheme="minorEastAsia"/>
              <w:noProof/>
              <w:lang w:eastAsia="en-GB"/>
            </w:rPr>
          </w:pPr>
          <w:hyperlink w:anchor="_Toc165035459" w:history="1">
            <w:r w:rsidR="00BD0449" w:rsidRPr="009A376F">
              <w:rPr>
                <w:rStyle w:val="Hyperlink"/>
                <w:noProof/>
              </w:rPr>
              <w:t>Making a model</w:t>
            </w:r>
            <w:r w:rsidR="00BD0449">
              <w:rPr>
                <w:noProof/>
                <w:webHidden/>
              </w:rPr>
              <w:tab/>
            </w:r>
            <w:r w:rsidR="00BD0449">
              <w:rPr>
                <w:noProof/>
                <w:webHidden/>
              </w:rPr>
              <w:fldChar w:fldCharType="begin"/>
            </w:r>
            <w:r w:rsidR="00BD0449">
              <w:rPr>
                <w:noProof/>
                <w:webHidden/>
              </w:rPr>
              <w:instrText xml:space="preserve"> PAGEREF _Toc165035459 \h </w:instrText>
            </w:r>
            <w:r w:rsidR="00BD0449">
              <w:rPr>
                <w:noProof/>
                <w:webHidden/>
              </w:rPr>
            </w:r>
            <w:r w:rsidR="00BD0449">
              <w:rPr>
                <w:noProof/>
                <w:webHidden/>
              </w:rPr>
              <w:fldChar w:fldCharType="separate"/>
            </w:r>
            <w:r w:rsidR="00BD0449">
              <w:rPr>
                <w:noProof/>
                <w:webHidden/>
              </w:rPr>
              <w:t>3</w:t>
            </w:r>
            <w:r w:rsidR="00BD0449">
              <w:rPr>
                <w:noProof/>
                <w:webHidden/>
              </w:rPr>
              <w:fldChar w:fldCharType="end"/>
            </w:r>
          </w:hyperlink>
        </w:p>
        <w:p w14:paraId="56AAA150" w14:textId="569F546B" w:rsidR="00BD0449" w:rsidRDefault="005120F5">
          <w:pPr>
            <w:pStyle w:val="TOC3"/>
            <w:tabs>
              <w:tab w:val="right" w:leader="dot" w:pos="9016"/>
            </w:tabs>
            <w:rPr>
              <w:rFonts w:eastAsiaTheme="minorEastAsia"/>
              <w:noProof/>
              <w:lang w:eastAsia="en-GB"/>
            </w:rPr>
          </w:pPr>
          <w:hyperlink w:anchor="_Toc165035460" w:history="1">
            <w:r w:rsidR="00BD0449" w:rsidRPr="009A376F">
              <w:rPr>
                <w:rStyle w:val="Hyperlink"/>
                <w:noProof/>
              </w:rPr>
              <w:t>With Lego</w:t>
            </w:r>
            <w:r w:rsidR="00BD0449">
              <w:rPr>
                <w:noProof/>
                <w:webHidden/>
              </w:rPr>
              <w:tab/>
            </w:r>
            <w:r w:rsidR="00BD0449">
              <w:rPr>
                <w:noProof/>
                <w:webHidden/>
              </w:rPr>
              <w:fldChar w:fldCharType="begin"/>
            </w:r>
            <w:r w:rsidR="00BD0449">
              <w:rPr>
                <w:noProof/>
                <w:webHidden/>
              </w:rPr>
              <w:instrText xml:space="preserve"> PAGEREF _Toc165035460 \h </w:instrText>
            </w:r>
            <w:r w:rsidR="00BD0449">
              <w:rPr>
                <w:noProof/>
                <w:webHidden/>
              </w:rPr>
            </w:r>
            <w:r w:rsidR="00BD0449">
              <w:rPr>
                <w:noProof/>
                <w:webHidden/>
              </w:rPr>
              <w:fldChar w:fldCharType="separate"/>
            </w:r>
            <w:r w:rsidR="00BD0449">
              <w:rPr>
                <w:noProof/>
                <w:webHidden/>
              </w:rPr>
              <w:t>3</w:t>
            </w:r>
            <w:r w:rsidR="00BD0449">
              <w:rPr>
                <w:noProof/>
                <w:webHidden/>
              </w:rPr>
              <w:fldChar w:fldCharType="end"/>
            </w:r>
          </w:hyperlink>
        </w:p>
        <w:p w14:paraId="6AFB6283" w14:textId="1AB9CC39" w:rsidR="00BD0449" w:rsidRDefault="005120F5">
          <w:pPr>
            <w:pStyle w:val="TOC3"/>
            <w:tabs>
              <w:tab w:val="right" w:leader="dot" w:pos="9016"/>
            </w:tabs>
            <w:rPr>
              <w:rFonts w:eastAsiaTheme="minorEastAsia"/>
              <w:noProof/>
              <w:lang w:eastAsia="en-GB"/>
            </w:rPr>
          </w:pPr>
          <w:hyperlink w:anchor="_Toc165035461" w:history="1">
            <w:r w:rsidR="00BD0449" w:rsidRPr="009A376F">
              <w:rPr>
                <w:rStyle w:val="Hyperlink"/>
                <w:noProof/>
              </w:rPr>
              <w:t>With 3D printer</w:t>
            </w:r>
            <w:r w:rsidR="00BD0449">
              <w:rPr>
                <w:noProof/>
                <w:webHidden/>
              </w:rPr>
              <w:tab/>
            </w:r>
            <w:r w:rsidR="00BD0449">
              <w:rPr>
                <w:noProof/>
                <w:webHidden/>
              </w:rPr>
              <w:fldChar w:fldCharType="begin"/>
            </w:r>
            <w:r w:rsidR="00BD0449">
              <w:rPr>
                <w:noProof/>
                <w:webHidden/>
              </w:rPr>
              <w:instrText xml:space="preserve"> PAGEREF _Toc165035461 \h </w:instrText>
            </w:r>
            <w:r w:rsidR="00BD0449">
              <w:rPr>
                <w:noProof/>
                <w:webHidden/>
              </w:rPr>
            </w:r>
            <w:r w:rsidR="00BD0449">
              <w:rPr>
                <w:noProof/>
                <w:webHidden/>
              </w:rPr>
              <w:fldChar w:fldCharType="separate"/>
            </w:r>
            <w:r w:rsidR="00BD0449">
              <w:rPr>
                <w:noProof/>
                <w:webHidden/>
              </w:rPr>
              <w:t>5</w:t>
            </w:r>
            <w:r w:rsidR="00BD0449">
              <w:rPr>
                <w:noProof/>
                <w:webHidden/>
              </w:rPr>
              <w:fldChar w:fldCharType="end"/>
            </w:r>
          </w:hyperlink>
        </w:p>
        <w:p w14:paraId="48FF1D5F" w14:textId="4DC48FEB" w:rsidR="00BD0449" w:rsidRDefault="005120F5">
          <w:pPr>
            <w:pStyle w:val="TOC2"/>
            <w:tabs>
              <w:tab w:val="right" w:leader="dot" w:pos="9016"/>
            </w:tabs>
            <w:rPr>
              <w:rFonts w:eastAsiaTheme="minorEastAsia"/>
              <w:noProof/>
              <w:lang w:eastAsia="en-GB"/>
            </w:rPr>
          </w:pPr>
          <w:hyperlink w:anchor="_Toc165035462" w:history="1">
            <w:r w:rsidR="00BD0449" w:rsidRPr="009A376F">
              <w:rPr>
                <w:rStyle w:val="Hyperlink"/>
                <w:noProof/>
              </w:rPr>
              <w:t>Lego bags</w:t>
            </w:r>
            <w:r w:rsidR="00BD0449">
              <w:rPr>
                <w:noProof/>
                <w:webHidden/>
              </w:rPr>
              <w:tab/>
            </w:r>
            <w:r w:rsidR="00BD0449">
              <w:rPr>
                <w:noProof/>
                <w:webHidden/>
              </w:rPr>
              <w:fldChar w:fldCharType="begin"/>
            </w:r>
            <w:r w:rsidR="00BD0449">
              <w:rPr>
                <w:noProof/>
                <w:webHidden/>
              </w:rPr>
              <w:instrText xml:space="preserve"> PAGEREF _Toc165035462 \h </w:instrText>
            </w:r>
            <w:r w:rsidR="00BD0449">
              <w:rPr>
                <w:noProof/>
                <w:webHidden/>
              </w:rPr>
            </w:r>
            <w:r w:rsidR="00BD0449">
              <w:rPr>
                <w:noProof/>
                <w:webHidden/>
              </w:rPr>
              <w:fldChar w:fldCharType="separate"/>
            </w:r>
            <w:r w:rsidR="00BD0449">
              <w:rPr>
                <w:noProof/>
                <w:webHidden/>
              </w:rPr>
              <w:t>5</w:t>
            </w:r>
            <w:r w:rsidR="00BD0449">
              <w:rPr>
                <w:noProof/>
                <w:webHidden/>
              </w:rPr>
              <w:fldChar w:fldCharType="end"/>
            </w:r>
          </w:hyperlink>
        </w:p>
        <w:p w14:paraId="7E16A0FF" w14:textId="0F6FF5B9" w:rsidR="00BD0449" w:rsidRDefault="005120F5">
          <w:pPr>
            <w:pStyle w:val="TOC2"/>
            <w:tabs>
              <w:tab w:val="right" w:leader="dot" w:pos="9016"/>
            </w:tabs>
            <w:rPr>
              <w:rFonts w:eastAsiaTheme="minorEastAsia"/>
              <w:noProof/>
              <w:lang w:eastAsia="en-GB"/>
            </w:rPr>
          </w:pPr>
          <w:hyperlink w:anchor="_Toc165035463" w:history="1">
            <w:r w:rsidR="00BD0449" w:rsidRPr="009A376F">
              <w:rPr>
                <w:rStyle w:val="Hyperlink"/>
                <w:noProof/>
              </w:rPr>
              <w:t>Other resources</w:t>
            </w:r>
            <w:r w:rsidR="00BD0449">
              <w:rPr>
                <w:noProof/>
                <w:webHidden/>
              </w:rPr>
              <w:tab/>
            </w:r>
            <w:r w:rsidR="00BD0449">
              <w:rPr>
                <w:noProof/>
                <w:webHidden/>
              </w:rPr>
              <w:fldChar w:fldCharType="begin"/>
            </w:r>
            <w:r w:rsidR="00BD0449">
              <w:rPr>
                <w:noProof/>
                <w:webHidden/>
              </w:rPr>
              <w:instrText xml:space="preserve"> PAGEREF _Toc165035463 \h </w:instrText>
            </w:r>
            <w:r w:rsidR="00BD0449">
              <w:rPr>
                <w:noProof/>
                <w:webHidden/>
              </w:rPr>
            </w:r>
            <w:r w:rsidR="00BD0449">
              <w:rPr>
                <w:noProof/>
                <w:webHidden/>
              </w:rPr>
              <w:fldChar w:fldCharType="separate"/>
            </w:r>
            <w:r w:rsidR="00BD0449">
              <w:rPr>
                <w:noProof/>
                <w:webHidden/>
              </w:rPr>
              <w:t>6</w:t>
            </w:r>
            <w:r w:rsidR="00BD0449">
              <w:rPr>
                <w:noProof/>
                <w:webHidden/>
              </w:rPr>
              <w:fldChar w:fldCharType="end"/>
            </w:r>
          </w:hyperlink>
        </w:p>
        <w:p w14:paraId="452B4E86" w14:textId="0885C950" w:rsidR="00BD0449" w:rsidRDefault="005120F5">
          <w:pPr>
            <w:pStyle w:val="TOC1"/>
            <w:tabs>
              <w:tab w:val="right" w:leader="dot" w:pos="9016"/>
            </w:tabs>
            <w:rPr>
              <w:rFonts w:eastAsiaTheme="minorEastAsia"/>
              <w:noProof/>
              <w:lang w:eastAsia="en-GB"/>
            </w:rPr>
          </w:pPr>
          <w:hyperlink w:anchor="_Toc165035464" w:history="1">
            <w:r w:rsidR="00BD0449" w:rsidRPr="009A376F">
              <w:rPr>
                <w:rStyle w:val="Hyperlink"/>
                <w:noProof/>
              </w:rPr>
              <w:t>The actual session</w:t>
            </w:r>
            <w:r w:rsidR="00BD0449">
              <w:rPr>
                <w:noProof/>
                <w:webHidden/>
              </w:rPr>
              <w:tab/>
            </w:r>
            <w:r w:rsidR="00BD0449">
              <w:rPr>
                <w:noProof/>
                <w:webHidden/>
              </w:rPr>
              <w:fldChar w:fldCharType="begin"/>
            </w:r>
            <w:r w:rsidR="00BD0449">
              <w:rPr>
                <w:noProof/>
                <w:webHidden/>
              </w:rPr>
              <w:instrText xml:space="preserve"> PAGEREF _Toc165035464 \h </w:instrText>
            </w:r>
            <w:r w:rsidR="00BD0449">
              <w:rPr>
                <w:noProof/>
                <w:webHidden/>
              </w:rPr>
            </w:r>
            <w:r w:rsidR="00BD0449">
              <w:rPr>
                <w:noProof/>
                <w:webHidden/>
              </w:rPr>
              <w:fldChar w:fldCharType="separate"/>
            </w:r>
            <w:r w:rsidR="00BD0449">
              <w:rPr>
                <w:noProof/>
                <w:webHidden/>
              </w:rPr>
              <w:t>7</w:t>
            </w:r>
            <w:r w:rsidR="00BD0449">
              <w:rPr>
                <w:noProof/>
                <w:webHidden/>
              </w:rPr>
              <w:fldChar w:fldCharType="end"/>
            </w:r>
          </w:hyperlink>
        </w:p>
        <w:p w14:paraId="29703622" w14:textId="724B7257" w:rsidR="00BD0449" w:rsidRDefault="005120F5">
          <w:pPr>
            <w:pStyle w:val="TOC2"/>
            <w:tabs>
              <w:tab w:val="right" w:leader="dot" w:pos="9016"/>
            </w:tabs>
            <w:rPr>
              <w:rFonts w:eastAsiaTheme="minorEastAsia"/>
              <w:noProof/>
              <w:lang w:eastAsia="en-GB"/>
            </w:rPr>
          </w:pPr>
          <w:hyperlink w:anchor="_Toc165035465" w:history="1">
            <w:r w:rsidR="00BD0449" w:rsidRPr="009A376F">
              <w:rPr>
                <w:rStyle w:val="Hyperlink"/>
                <w:noProof/>
              </w:rPr>
              <w:t>Scoring/assay runner/biologist</w:t>
            </w:r>
            <w:r w:rsidR="00BD0449">
              <w:rPr>
                <w:noProof/>
                <w:webHidden/>
              </w:rPr>
              <w:tab/>
            </w:r>
            <w:r w:rsidR="00BD0449">
              <w:rPr>
                <w:noProof/>
                <w:webHidden/>
              </w:rPr>
              <w:fldChar w:fldCharType="begin"/>
            </w:r>
            <w:r w:rsidR="00BD0449">
              <w:rPr>
                <w:noProof/>
                <w:webHidden/>
              </w:rPr>
              <w:instrText xml:space="preserve"> PAGEREF _Toc165035465 \h </w:instrText>
            </w:r>
            <w:r w:rsidR="00BD0449">
              <w:rPr>
                <w:noProof/>
                <w:webHidden/>
              </w:rPr>
            </w:r>
            <w:r w:rsidR="00BD0449">
              <w:rPr>
                <w:noProof/>
                <w:webHidden/>
              </w:rPr>
              <w:fldChar w:fldCharType="separate"/>
            </w:r>
            <w:r w:rsidR="00BD0449">
              <w:rPr>
                <w:noProof/>
                <w:webHidden/>
              </w:rPr>
              <w:t>7</w:t>
            </w:r>
            <w:r w:rsidR="00BD0449">
              <w:rPr>
                <w:noProof/>
                <w:webHidden/>
              </w:rPr>
              <w:fldChar w:fldCharType="end"/>
            </w:r>
          </w:hyperlink>
        </w:p>
        <w:p w14:paraId="50D98CD1" w14:textId="2FE8E2C7" w:rsidR="00BD0449" w:rsidRDefault="005120F5">
          <w:pPr>
            <w:pStyle w:val="TOC2"/>
            <w:tabs>
              <w:tab w:val="right" w:leader="dot" w:pos="9016"/>
            </w:tabs>
            <w:rPr>
              <w:rFonts w:eastAsiaTheme="minorEastAsia"/>
              <w:noProof/>
              <w:lang w:eastAsia="en-GB"/>
            </w:rPr>
          </w:pPr>
          <w:hyperlink w:anchor="_Toc165035466" w:history="1">
            <w:r w:rsidR="00BD0449" w:rsidRPr="009A376F">
              <w:rPr>
                <w:rStyle w:val="Hyperlink"/>
                <w:noProof/>
              </w:rPr>
              <w:t>Chemist/Walking round helper</w:t>
            </w:r>
            <w:r w:rsidR="00BD0449">
              <w:rPr>
                <w:noProof/>
                <w:webHidden/>
              </w:rPr>
              <w:tab/>
            </w:r>
            <w:r w:rsidR="00BD0449">
              <w:rPr>
                <w:noProof/>
                <w:webHidden/>
              </w:rPr>
              <w:fldChar w:fldCharType="begin"/>
            </w:r>
            <w:r w:rsidR="00BD0449">
              <w:rPr>
                <w:noProof/>
                <w:webHidden/>
              </w:rPr>
              <w:instrText xml:space="preserve"> PAGEREF _Toc165035466 \h </w:instrText>
            </w:r>
            <w:r w:rsidR="00BD0449">
              <w:rPr>
                <w:noProof/>
                <w:webHidden/>
              </w:rPr>
            </w:r>
            <w:r w:rsidR="00BD0449">
              <w:rPr>
                <w:noProof/>
                <w:webHidden/>
              </w:rPr>
              <w:fldChar w:fldCharType="separate"/>
            </w:r>
            <w:r w:rsidR="00BD0449">
              <w:rPr>
                <w:noProof/>
                <w:webHidden/>
              </w:rPr>
              <w:t>8</w:t>
            </w:r>
            <w:r w:rsidR="00BD0449">
              <w:rPr>
                <w:noProof/>
                <w:webHidden/>
              </w:rPr>
              <w:fldChar w:fldCharType="end"/>
            </w:r>
          </w:hyperlink>
        </w:p>
        <w:p w14:paraId="44FC1F4B" w14:textId="2A551E08" w:rsidR="00BD0449" w:rsidRDefault="005120F5">
          <w:pPr>
            <w:pStyle w:val="TOC2"/>
            <w:tabs>
              <w:tab w:val="right" w:leader="dot" w:pos="9016"/>
            </w:tabs>
            <w:rPr>
              <w:rFonts w:eastAsiaTheme="minorEastAsia"/>
              <w:noProof/>
              <w:lang w:eastAsia="en-GB"/>
            </w:rPr>
          </w:pPr>
          <w:hyperlink w:anchor="_Toc165035467" w:history="1">
            <w:r w:rsidR="00BD0449" w:rsidRPr="009A376F">
              <w:rPr>
                <w:rStyle w:val="Hyperlink"/>
                <w:noProof/>
              </w:rPr>
              <w:t>Ending</w:t>
            </w:r>
            <w:r w:rsidR="00BD0449">
              <w:rPr>
                <w:noProof/>
                <w:webHidden/>
              </w:rPr>
              <w:tab/>
            </w:r>
            <w:r w:rsidR="00BD0449">
              <w:rPr>
                <w:noProof/>
                <w:webHidden/>
              </w:rPr>
              <w:fldChar w:fldCharType="begin"/>
            </w:r>
            <w:r w:rsidR="00BD0449">
              <w:rPr>
                <w:noProof/>
                <w:webHidden/>
              </w:rPr>
              <w:instrText xml:space="preserve"> PAGEREF _Toc165035467 \h </w:instrText>
            </w:r>
            <w:r w:rsidR="00BD0449">
              <w:rPr>
                <w:noProof/>
                <w:webHidden/>
              </w:rPr>
            </w:r>
            <w:r w:rsidR="00BD0449">
              <w:rPr>
                <w:noProof/>
                <w:webHidden/>
              </w:rPr>
              <w:fldChar w:fldCharType="separate"/>
            </w:r>
            <w:r w:rsidR="00BD0449">
              <w:rPr>
                <w:noProof/>
                <w:webHidden/>
              </w:rPr>
              <w:t>9</w:t>
            </w:r>
            <w:r w:rsidR="00BD0449">
              <w:rPr>
                <w:noProof/>
                <w:webHidden/>
              </w:rPr>
              <w:fldChar w:fldCharType="end"/>
            </w:r>
          </w:hyperlink>
        </w:p>
        <w:p w14:paraId="17495345" w14:textId="485B8503" w:rsidR="00BD0449" w:rsidRDefault="005120F5">
          <w:pPr>
            <w:pStyle w:val="TOC1"/>
            <w:tabs>
              <w:tab w:val="right" w:leader="dot" w:pos="9016"/>
            </w:tabs>
            <w:rPr>
              <w:rFonts w:eastAsiaTheme="minorEastAsia"/>
              <w:noProof/>
              <w:lang w:eastAsia="en-GB"/>
            </w:rPr>
          </w:pPr>
          <w:hyperlink w:anchor="_Toc165035468" w:history="1">
            <w:r w:rsidR="00BD0449" w:rsidRPr="009A376F">
              <w:rPr>
                <w:rStyle w:val="Hyperlink"/>
                <w:noProof/>
              </w:rPr>
              <w:t>Alternations possible and contact details</w:t>
            </w:r>
            <w:r w:rsidR="00BD0449">
              <w:rPr>
                <w:noProof/>
                <w:webHidden/>
              </w:rPr>
              <w:tab/>
            </w:r>
            <w:r w:rsidR="00BD0449">
              <w:rPr>
                <w:noProof/>
                <w:webHidden/>
              </w:rPr>
              <w:fldChar w:fldCharType="begin"/>
            </w:r>
            <w:r w:rsidR="00BD0449">
              <w:rPr>
                <w:noProof/>
                <w:webHidden/>
              </w:rPr>
              <w:instrText xml:space="preserve"> PAGEREF _Toc165035468 \h </w:instrText>
            </w:r>
            <w:r w:rsidR="00BD0449">
              <w:rPr>
                <w:noProof/>
                <w:webHidden/>
              </w:rPr>
            </w:r>
            <w:r w:rsidR="00BD0449">
              <w:rPr>
                <w:noProof/>
                <w:webHidden/>
              </w:rPr>
              <w:fldChar w:fldCharType="separate"/>
            </w:r>
            <w:r w:rsidR="00BD0449">
              <w:rPr>
                <w:noProof/>
                <w:webHidden/>
              </w:rPr>
              <w:t>10</w:t>
            </w:r>
            <w:r w:rsidR="00BD0449">
              <w:rPr>
                <w:noProof/>
                <w:webHidden/>
              </w:rPr>
              <w:fldChar w:fldCharType="end"/>
            </w:r>
          </w:hyperlink>
        </w:p>
        <w:p w14:paraId="730C3B6E" w14:textId="0AB18189" w:rsidR="00BD0449" w:rsidRDefault="005120F5">
          <w:pPr>
            <w:pStyle w:val="TOC2"/>
            <w:tabs>
              <w:tab w:val="right" w:leader="dot" w:pos="9016"/>
            </w:tabs>
            <w:rPr>
              <w:rFonts w:eastAsiaTheme="minorEastAsia"/>
              <w:noProof/>
              <w:lang w:eastAsia="en-GB"/>
            </w:rPr>
          </w:pPr>
          <w:hyperlink w:anchor="_Toc165035469" w:history="1">
            <w:r w:rsidR="00BD0449" w:rsidRPr="009A376F">
              <w:rPr>
                <w:rStyle w:val="Hyperlink"/>
                <w:noProof/>
              </w:rPr>
              <w:t>Cheaper options</w:t>
            </w:r>
            <w:r w:rsidR="00BD0449">
              <w:rPr>
                <w:noProof/>
                <w:webHidden/>
              </w:rPr>
              <w:tab/>
            </w:r>
            <w:r w:rsidR="00BD0449">
              <w:rPr>
                <w:noProof/>
                <w:webHidden/>
              </w:rPr>
              <w:fldChar w:fldCharType="begin"/>
            </w:r>
            <w:r w:rsidR="00BD0449">
              <w:rPr>
                <w:noProof/>
                <w:webHidden/>
              </w:rPr>
              <w:instrText xml:space="preserve"> PAGEREF _Toc165035469 \h </w:instrText>
            </w:r>
            <w:r w:rsidR="00BD0449">
              <w:rPr>
                <w:noProof/>
                <w:webHidden/>
              </w:rPr>
            </w:r>
            <w:r w:rsidR="00BD0449">
              <w:rPr>
                <w:noProof/>
                <w:webHidden/>
              </w:rPr>
              <w:fldChar w:fldCharType="separate"/>
            </w:r>
            <w:r w:rsidR="00BD0449">
              <w:rPr>
                <w:noProof/>
                <w:webHidden/>
              </w:rPr>
              <w:t>10</w:t>
            </w:r>
            <w:r w:rsidR="00BD0449">
              <w:rPr>
                <w:noProof/>
                <w:webHidden/>
              </w:rPr>
              <w:fldChar w:fldCharType="end"/>
            </w:r>
          </w:hyperlink>
        </w:p>
        <w:p w14:paraId="3750E219" w14:textId="486DA631" w:rsidR="00BD0449" w:rsidRDefault="005120F5">
          <w:pPr>
            <w:pStyle w:val="TOC2"/>
            <w:tabs>
              <w:tab w:val="right" w:leader="dot" w:pos="9016"/>
            </w:tabs>
            <w:rPr>
              <w:rFonts w:eastAsiaTheme="minorEastAsia"/>
              <w:noProof/>
              <w:lang w:eastAsia="en-GB"/>
            </w:rPr>
          </w:pPr>
          <w:hyperlink w:anchor="_Toc165035470" w:history="1">
            <w:r w:rsidR="00BD0449" w:rsidRPr="009A376F">
              <w:rPr>
                <w:rStyle w:val="Hyperlink"/>
                <w:noProof/>
              </w:rPr>
              <w:t>Molymods</w:t>
            </w:r>
            <w:r w:rsidR="00BD0449">
              <w:rPr>
                <w:noProof/>
                <w:webHidden/>
              </w:rPr>
              <w:tab/>
            </w:r>
            <w:r w:rsidR="00BD0449">
              <w:rPr>
                <w:noProof/>
                <w:webHidden/>
              </w:rPr>
              <w:fldChar w:fldCharType="begin"/>
            </w:r>
            <w:r w:rsidR="00BD0449">
              <w:rPr>
                <w:noProof/>
                <w:webHidden/>
              </w:rPr>
              <w:instrText xml:space="preserve"> PAGEREF _Toc165035470 \h </w:instrText>
            </w:r>
            <w:r w:rsidR="00BD0449">
              <w:rPr>
                <w:noProof/>
                <w:webHidden/>
              </w:rPr>
            </w:r>
            <w:r w:rsidR="00BD0449">
              <w:rPr>
                <w:noProof/>
                <w:webHidden/>
              </w:rPr>
              <w:fldChar w:fldCharType="separate"/>
            </w:r>
            <w:r w:rsidR="00BD0449">
              <w:rPr>
                <w:noProof/>
                <w:webHidden/>
              </w:rPr>
              <w:t>10</w:t>
            </w:r>
            <w:r w:rsidR="00BD0449">
              <w:rPr>
                <w:noProof/>
                <w:webHidden/>
              </w:rPr>
              <w:fldChar w:fldCharType="end"/>
            </w:r>
          </w:hyperlink>
        </w:p>
        <w:p w14:paraId="34FEABBB" w14:textId="541D0BE2" w:rsidR="00BD0449" w:rsidRDefault="005120F5">
          <w:pPr>
            <w:pStyle w:val="TOC2"/>
            <w:tabs>
              <w:tab w:val="right" w:leader="dot" w:pos="9016"/>
            </w:tabs>
            <w:rPr>
              <w:rFonts w:eastAsiaTheme="minorEastAsia"/>
              <w:noProof/>
              <w:lang w:eastAsia="en-GB"/>
            </w:rPr>
          </w:pPr>
          <w:hyperlink w:anchor="_Toc165035471" w:history="1">
            <w:r w:rsidR="00BD0449" w:rsidRPr="009A376F">
              <w:rPr>
                <w:rStyle w:val="Hyperlink"/>
                <w:noProof/>
              </w:rPr>
              <w:t>Younger audience.</w:t>
            </w:r>
            <w:r w:rsidR="00BD0449">
              <w:rPr>
                <w:noProof/>
                <w:webHidden/>
              </w:rPr>
              <w:tab/>
            </w:r>
            <w:r w:rsidR="00BD0449">
              <w:rPr>
                <w:noProof/>
                <w:webHidden/>
              </w:rPr>
              <w:fldChar w:fldCharType="begin"/>
            </w:r>
            <w:r w:rsidR="00BD0449">
              <w:rPr>
                <w:noProof/>
                <w:webHidden/>
              </w:rPr>
              <w:instrText xml:space="preserve"> PAGEREF _Toc165035471 \h </w:instrText>
            </w:r>
            <w:r w:rsidR="00BD0449">
              <w:rPr>
                <w:noProof/>
                <w:webHidden/>
              </w:rPr>
            </w:r>
            <w:r w:rsidR="00BD0449">
              <w:rPr>
                <w:noProof/>
                <w:webHidden/>
              </w:rPr>
              <w:fldChar w:fldCharType="separate"/>
            </w:r>
            <w:r w:rsidR="00BD0449">
              <w:rPr>
                <w:noProof/>
                <w:webHidden/>
              </w:rPr>
              <w:t>10</w:t>
            </w:r>
            <w:r w:rsidR="00BD0449">
              <w:rPr>
                <w:noProof/>
                <w:webHidden/>
              </w:rPr>
              <w:fldChar w:fldCharType="end"/>
            </w:r>
          </w:hyperlink>
        </w:p>
        <w:p w14:paraId="491A8B41" w14:textId="290EE5D3" w:rsidR="007B24C4" w:rsidRDefault="007B24C4">
          <w:r>
            <w:rPr>
              <w:b/>
              <w:bCs/>
            </w:rPr>
            <w:fldChar w:fldCharType="end"/>
          </w:r>
        </w:p>
      </w:sdtContent>
    </w:sdt>
    <w:p w14:paraId="4F5D7CBD" w14:textId="50DF90B1" w:rsidR="007B24C4" w:rsidRDefault="007B24C4">
      <w:r>
        <w:br w:type="page"/>
      </w:r>
    </w:p>
    <w:p w14:paraId="6FE06F9E" w14:textId="1B8BDF14" w:rsidR="00F37D81" w:rsidRDefault="007F6237" w:rsidP="007F6237">
      <w:pPr>
        <w:pStyle w:val="Heading1"/>
      </w:pPr>
      <w:bookmarkStart w:id="0" w:name="_Toc165035453"/>
      <w:r>
        <w:lastRenderedPageBreak/>
        <w:t>General comments and goals of the activity</w:t>
      </w:r>
      <w:bookmarkEnd w:id="0"/>
    </w:p>
    <w:p w14:paraId="4077A67D" w14:textId="61501E73" w:rsidR="00F37D81" w:rsidRDefault="004B089A" w:rsidP="00F37D81">
      <w:r>
        <w:t>Hello!</w:t>
      </w:r>
    </w:p>
    <w:p w14:paraId="321892D4" w14:textId="5ACAC54E" w:rsidR="00CE78C1" w:rsidRDefault="00E11992" w:rsidP="00F37D81">
      <w:r>
        <w:t xml:space="preserve">I am Alex </w:t>
      </w:r>
      <w:r w:rsidR="005120F5">
        <w:t>Derry,</w:t>
      </w:r>
      <w:r w:rsidR="00915D60">
        <w:t xml:space="preserve"> </w:t>
      </w:r>
      <w:r>
        <w:t xml:space="preserve">and I </w:t>
      </w:r>
      <w:r w:rsidR="00DA7623">
        <w:t>gratefully</w:t>
      </w:r>
      <w:r w:rsidR="00E010D4">
        <w:t xml:space="preserve"> received a grant from the CCDC to bring this project to life. I originally had this idea in my undergrad and used as an idea in my PhD interview. </w:t>
      </w:r>
      <w:r w:rsidR="004B089A">
        <w:t xml:space="preserve">This is a document </w:t>
      </w:r>
      <w:r w:rsidR="00977702">
        <w:t>that hopefully provides all the information you need</w:t>
      </w:r>
      <w:r w:rsidR="00F608F6">
        <w:t xml:space="preserve">. If you need anything </w:t>
      </w:r>
      <w:r w:rsidR="00CE78C1">
        <w:t>extra</w:t>
      </w:r>
      <w:r w:rsidR="00F608F6">
        <w:t xml:space="preserve"> after reading this, or find any errors/improvements, feel free to contact me at my work email</w:t>
      </w:r>
      <w:r w:rsidR="00A32EAC">
        <w:t xml:space="preserve">: </w:t>
      </w:r>
      <w:hyperlink r:id="rId6" w:history="1">
        <w:r w:rsidR="00A32EAC" w:rsidRPr="00E012CD">
          <w:rPr>
            <w:rStyle w:val="Hyperlink"/>
          </w:rPr>
          <w:t>umaed@leeds.ac.uk</w:t>
        </w:r>
      </w:hyperlink>
      <w:r w:rsidR="00A32EAC">
        <w:t>. I am a PhD student so this will likely not be active after 2026</w:t>
      </w:r>
      <w:r w:rsidR="00CE78C1">
        <w:t xml:space="preserve"> when I finish. I may update it before then</w:t>
      </w:r>
      <w:r w:rsidR="0065456F">
        <w:t xml:space="preserve"> to </w:t>
      </w:r>
      <w:r w:rsidR="00EF6DA1">
        <w:t>give a new email address</w:t>
      </w:r>
      <w:r w:rsidR="00CE78C1">
        <w:t>.</w:t>
      </w:r>
    </w:p>
    <w:p w14:paraId="526D5CF8" w14:textId="6D34F0BA" w:rsidR="00CE78C1" w:rsidRDefault="00CE78C1" w:rsidP="00F37D81">
      <w:r>
        <w:t>I, with the help of many other colleagues at the University of Leeds</w:t>
      </w:r>
      <w:r w:rsidR="00DE3742">
        <w:t>, have spent a lot of time to make this activity interesting and fun.</w:t>
      </w:r>
      <w:r w:rsidR="00124C79">
        <w:t xml:space="preserve"> We have tried stuff out and fixed some stuff, but there is always room for improvement.</w:t>
      </w:r>
      <w:r w:rsidR="00E11992">
        <w:t xml:space="preserve"> Huge thank you </w:t>
      </w:r>
      <w:r w:rsidR="00E010D4">
        <w:t>to Becca M</w:t>
      </w:r>
      <w:r w:rsidR="00FF38EE">
        <w:t xml:space="preserve">otley and Emily Caseley for coming into schools and </w:t>
      </w:r>
      <w:proofErr w:type="gramStart"/>
      <w:r w:rsidR="00B12D27">
        <w:t>helping out</w:t>
      </w:r>
      <w:proofErr w:type="gramEnd"/>
      <w:r w:rsidR="00B12D27">
        <w:t xml:space="preserve"> in general stuff. </w:t>
      </w:r>
      <w:r w:rsidR="00D519D8">
        <w:t>Alex Snow for helping with the 3D printing. Also,</w:t>
      </w:r>
      <w:r w:rsidR="00B12D27">
        <w:t xml:space="preserve"> for the Fishwick group</w:t>
      </w:r>
      <w:r w:rsidR="00B957B6">
        <w:t xml:space="preserve"> in chemistry</w:t>
      </w:r>
      <w:r w:rsidR="00B12D27">
        <w:t xml:space="preserve"> for being </w:t>
      </w:r>
      <w:r w:rsidR="00502F96" w:rsidRPr="00502F96">
        <w:t xml:space="preserve">guinea </w:t>
      </w:r>
      <w:r w:rsidR="00B12D27">
        <w:t>pigs for testing in the early stages</w:t>
      </w:r>
      <w:r w:rsidR="00D519D8">
        <w:t xml:space="preserve"> and all the others who </w:t>
      </w:r>
      <w:proofErr w:type="gramStart"/>
      <w:r w:rsidR="00D519D8">
        <w:t>helped out</w:t>
      </w:r>
      <w:proofErr w:type="gramEnd"/>
      <w:r w:rsidR="00D519D8">
        <w:t xml:space="preserve"> with ideas</w:t>
      </w:r>
      <w:r w:rsidR="00B957B6">
        <w:t xml:space="preserve"> early on.</w:t>
      </w:r>
    </w:p>
    <w:p w14:paraId="483AA46B" w14:textId="7B57A8D7" w:rsidR="00124C79" w:rsidRDefault="00124C79" w:rsidP="00F37D81">
      <w:r>
        <w:t xml:space="preserve">This </w:t>
      </w:r>
      <w:r w:rsidR="00FB1073">
        <w:t xml:space="preserve">activity should cost ~£120 - </w:t>
      </w:r>
      <w:r w:rsidR="000D3652">
        <w:t>£2</w:t>
      </w:r>
      <w:r w:rsidR="00B957B6">
        <w:t>00</w:t>
      </w:r>
      <w:r w:rsidR="000D3652">
        <w:t xml:space="preserve"> depending on if you have a 3D printer and what you get.</w:t>
      </w:r>
    </w:p>
    <w:p w14:paraId="0428BE9C" w14:textId="59C2CCB1" w:rsidR="007E6F76" w:rsidRDefault="007E6F76" w:rsidP="00F37D81">
      <w:r>
        <w:t>The document here is quite long, but covers a lot of the things you need, so please take the time to read it fully.</w:t>
      </w:r>
    </w:p>
    <w:p w14:paraId="70781F16" w14:textId="5F17EA39" w:rsidR="00F37D81" w:rsidRDefault="005816F0" w:rsidP="00631781">
      <w:pPr>
        <w:pStyle w:val="Heading1"/>
      </w:pPr>
      <w:bookmarkStart w:id="1" w:name="_Toc165035454"/>
      <w:r>
        <w:t xml:space="preserve">Set up of the </w:t>
      </w:r>
      <w:r w:rsidR="007B24C4">
        <w:t>resources.</w:t>
      </w:r>
      <w:bookmarkEnd w:id="1"/>
    </w:p>
    <w:p w14:paraId="608F091B" w14:textId="03C6E3AD" w:rsidR="00FA4662" w:rsidRDefault="00FA4662" w:rsidP="00FA4662">
      <w:pPr>
        <w:pStyle w:val="Heading2"/>
      </w:pPr>
      <w:bookmarkStart w:id="2" w:name="_Toc165035455"/>
      <w:r>
        <w:t xml:space="preserve">Things to </w:t>
      </w:r>
      <w:proofErr w:type="gramStart"/>
      <w:r>
        <w:t>buy</w:t>
      </w:r>
      <w:bookmarkEnd w:id="2"/>
      <w:proofErr w:type="gramEnd"/>
    </w:p>
    <w:p w14:paraId="5F136C24" w14:textId="141D3804" w:rsidR="00FA4662" w:rsidRDefault="002155AE" w:rsidP="00502F96">
      <w:pPr>
        <w:pStyle w:val="Heading3"/>
      </w:pPr>
      <w:bookmarkStart w:id="3" w:name="_Toc165035456"/>
      <w:r>
        <w:t>The Lego</w:t>
      </w:r>
      <w:bookmarkEnd w:id="3"/>
    </w:p>
    <w:p w14:paraId="0CB0317C" w14:textId="69683A24" w:rsidR="002155AE" w:rsidRDefault="00594D6C" w:rsidP="002155AE">
      <w:pPr>
        <w:pStyle w:val="ListParagraph"/>
        <w:numPr>
          <w:ilvl w:val="0"/>
          <w:numId w:val="4"/>
        </w:numPr>
      </w:pPr>
      <w:r>
        <w:t>You need 2 boxes of the “lots of Bricks”</w:t>
      </w:r>
      <w:r w:rsidR="00E35B53">
        <w:t xml:space="preserve"> (lot number </w:t>
      </w:r>
      <w:r w:rsidR="00250A36">
        <w:t>11030) (</w:t>
      </w:r>
      <w:hyperlink r:id="rId7" w:history="1">
        <w:r w:rsidR="00250A36" w:rsidRPr="00E012CD">
          <w:rPr>
            <w:rStyle w:val="Hyperlink"/>
          </w:rPr>
          <w:t>https://www.lego.com/en-gb/product/lots-of-bricks-11030</w:t>
        </w:r>
      </w:hyperlink>
      <w:r w:rsidR="00250A36">
        <w:t xml:space="preserve">) This will give 200 bricks of each colour. You will need to buy another </w:t>
      </w:r>
      <w:r w:rsidR="00E86B52">
        <w:t>box too for building the pocket if you want. Or you can try and source this elsewhere.</w:t>
      </w:r>
      <w:r w:rsidR="00124C79">
        <w:t xml:space="preserve"> They sell for ~</w:t>
      </w:r>
      <w:r w:rsidR="00FB1073">
        <w:t>£55 each.</w:t>
      </w:r>
    </w:p>
    <w:p w14:paraId="74D13250" w14:textId="0B11EAD5" w:rsidR="006E03CB" w:rsidRDefault="009C37EB" w:rsidP="002155AE">
      <w:pPr>
        <w:pStyle w:val="ListParagraph"/>
        <w:numPr>
          <w:ilvl w:val="0"/>
          <w:numId w:val="4"/>
        </w:numPr>
      </w:pPr>
      <w:r>
        <w:t>Zip lock bags to put the Lego in</w:t>
      </w:r>
      <w:r w:rsidR="000D3652">
        <w:t>. Something like £3.</w:t>
      </w:r>
    </w:p>
    <w:p w14:paraId="4A11258F" w14:textId="0D87CA11" w:rsidR="009C37EB" w:rsidRDefault="009C37EB" w:rsidP="002155AE">
      <w:pPr>
        <w:pStyle w:val="ListParagraph"/>
        <w:numPr>
          <w:ilvl w:val="0"/>
          <w:numId w:val="4"/>
        </w:numPr>
      </w:pPr>
      <w:r>
        <w:t xml:space="preserve">Barrier or box to </w:t>
      </w:r>
      <w:r w:rsidR="00095992">
        <w:t>hide</w:t>
      </w:r>
      <w:r>
        <w:t xml:space="preserve"> the </w:t>
      </w:r>
      <w:r w:rsidR="004F6FFD">
        <w:t xml:space="preserve">pocket </w:t>
      </w:r>
      <w:r>
        <w:t xml:space="preserve">while </w:t>
      </w:r>
      <w:r w:rsidR="004F6FFD">
        <w:t>the assay is</w:t>
      </w:r>
      <w:r>
        <w:t xml:space="preserve"> being run </w:t>
      </w:r>
      <w:r w:rsidR="009F7E19">
        <w:t>(the Lego might be delivered in something like this</w:t>
      </w:r>
    </w:p>
    <w:p w14:paraId="0921CAC3" w14:textId="6C4C1A10" w:rsidR="009F7E19" w:rsidRDefault="00CC4D64" w:rsidP="009F7E19">
      <w:pPr>
        <w:pStyle w:val="ListParagraph"/>
        <w:numPr>
          <w:ilvl w:val="0"/>
          <w:numId w:val="4"/>
        </w:numPr>
      </w:pPr>
      <w:r>
        <w:t>Prizes. I used Lego keyrings</w:t>
      </w:r>
      <w:r w:rsidR="000D3652">
        <w:t>. On eBay these are about £1.20 each</w:t>
      </w:r>
    </w:p>
    <w:p w14:paraId="4499FF15" w14:textId="7C729E94" w:rsidR="009F7E19" w:rsidRDefault="009F7E19" w:rsidP="00502F96">
      <w:pPr>
        <w:pStyle w:val="Heading3"/>
      </w:pPr>
      <w:bookmarkStart w:id="4" w:name="_Toc165035457"/>
      <w:r>
        <w:t xml:space="preserve">Things to </w:t>
      </w:r>
      <w:bookmarkEnd w:id="4"/>
      <w:r w:rsidR="00906C92">
        <w:t>print.</w:t>
      </w:r>
    </w:p>
    <w:p w14:paraId="31640471" w14:textId="7AE0ADE9" w:rsidR="009F7E19" w:rsidRDefault="009F7E19" w:rsidP="009F7E19">
      <w:pPr>
        <w:pStyle w:val="ListParagraph"/>
        <w:numPr>
          <w:ilvl w:val="0"/>
          <w:numId w:val="4"/>
        </w:numPr>
      </w:pPr>
      <w:r>
        <w:t xml:space="preserve">The money </w:t>
      </w:r>
      <w:r w:rsidR="00095992">
        <w:t>document.</w:t>
      </w:r>
    </w:p>
    <w:p w14:paraId="147F87F7" w14:textId="63B51A9B" w:rsidR="009F7E19" w:rsidRDefault="009F7E19" w:rsidP="009F7E19">
      <w:pPr>
        <w:pStyle w:val="ListParagraph"/>
        <w:numPr>
          <w:ilvl w:val="0"/>
          <w:numId w:val="4"/>
        </w:numPr>
      </w:pPr>
      <w:r>
        <w:t xml:space="preserve">Any slides you want </w:t>
      </w:r>
      <w:r w:rsidR="00591DC3">
        <w:t xml:space="preserve">on hand when walking </w:t>
      </w:r>
      <w:r w:rsidR="00095992">
        <w:t>round.</w:t>
      </w:r>
    </w:p>
    <w:p w14:paraId="1D35DF80" w14:textId="33FEF2AA" w:rsidR="00591DC3" w:rsidRDefault="00591DC3" w:rsidP="009F7E19">
      <w:pPr>
        <w:pStyle w:val="ListParagraph"/>
        <w:numPr>
          <w:ilvl w:val="0"/>
          <w:numId w:val="4"/>
        </w:numPr>
      </w:pPr>
      <w:r>
        <w:t xml:space="preserve">The </w:t>
      </w:r>
      <w:r w:rsidR="0061075F">
        <w:t xml:space="preserve">handout document with tips on the back </w:t>
      </w:r>
      <w:r w:rsidR="00CB3120">
        <w:t xml:space="preserve">(print flip on </w:t>
      </w:r>
      <w:r w:rsidR="00146476">
        <w:t>short side)</w:t>
      </w:r>
    </w:p>
    <w:p w14:paraId="41D34CC8" w14:textId="1908925C" w:rsidR="00146476" w:rsidRDefault="00146476" w:rsidP="009F7E19">
      <w:pPr>
        <w:pStyle w:val="ListParagraph"/>
        <w:numPr>
          <w:ilvl w:val="0"/>
          <w:numId w:val="4"/>
        </w:numPr>
      </w:pPr>
      <w:r>
        <w:t>The crystal structures 1 and 2 and coloured 1 and 2 and the</w:t>
      </w:r>
      <w:r w:rsidR="00095992">
        <w:t xml:space="preserve"> extra hits</w:t>
      </w:r>
      <w:r>
        <w:t xml:space="preserve"> 1 and 2</w:t>
      </w:r>
    </w:p>
    <w:p w14:paraId="3CAA7AA5" w14:textId="543A7D6A" w:rsidR="00095992" w:rsidRDefault="00095992" w:rsidP="00502F96">
      <w:pPr>
        <w:pStyle w:val="Heading3"/>
      </w:pPr>
      <w:bookmarkStart w:id="5" w:name="_Toc165035458"/>
      <w:r>
        <w:t>Things to make</w:t>
      </w:r>
      <w:bookmarkEnd w:id="5"/>
      <w:r w:rsidR="00906C92">
        <w:t>.</w:t>
      </w:r>
    </w:p>
    <w:p w14:paraId="14F7D848" w14:textId="310B924B" w:rsidR="00095992" w:rsidRDefault="00095992" w:rsidP="00095992">
      <w:pPr>
        <w:pStyle w:val="ListParagraph"/>
        <w:numPr>
          <w:ilvl w:val="0"/>
          <w:numId w:val="4"/>
        </w:numPr>
      </w:pPr>
      <w:r>
        <w:t>The bag</w:t>
      </w:r>
      <w:r w:rsidR="00331408">
        <w:t xml:space="preserve"> of</w:t>
      </w:r>
      <w:r>
        <w:t xml:space="preserve"> </w:t>
      </w:r>
      <w:r w:rsidR="006636A6">
        <w:t xml:space="preserve">200 </w:t>
      </w:r>
      <w:r>
        <w:t xml:space="preserve">Lego </w:t>
      </w:r>
      <w:r w:rsidR="006636A6">
        <w:t xml:space="preserve">of one colour (all but black and white) </w:t>
      </w:r>
      <w:r>
        <w:t>x6</w:t>
      </w:r>
    </w:p>
    <w:p w14:paraId="3E27FDEA" w14:textId="57BA8312" w:rsidR="00095992" w:rsidRDefault="00095992" w:rsidP="00095992">
      <w:pPr>
        <w:pStyle w:val="ListParagraph"/>
        <w:numPr>
          <w:ilvl w:val="0"/>
          <w:numId w:val="4"/>
        </w:numPr>
      </w:pPr>
      <w:r>
        <w:t xml:space="preserve">The </w:t>
      </w:r>
      <w:r w:rsidR="004D2C2C">
        <w:t>pocket</w:t>
      </w:r>
    </w:p>
    <w:p w14:paraId="1268B29E" w14:textId="2B2403C3" w:rsidR="004D2C2C" w:rsidRDefault="004D2C2C" w:rsidP="00095992">
      <w:pPr>
        <w:pStyle w:val="ListParagraph"/>
        <w:numPr>
          <w:ilvl w:val="0"/>
          <w:numId w:val="4"/>
        </w:numPr>
      </w:pPr>
      <w:r>
        <w:t>The final compound</w:t>
      </w:r>
    </w:p>
    <w:p w14:paraId="6715125C" w14:textId="6FCCD172" w:rsidR="004D2C2C" w:rsidRDefault="004D2C2C" w:rsidP="00095992">
      <w:pPr>
        <w:pStyle w:val="ListParagraph"/>
        <w:numPr>
          <w:ilvl w:val="0"/>
          <w:numId w:val="4"/>
        </w:numPr>
      </w:pPr>
      <w:r>
        <w:t xml:space="preserve">The initial hit x6 </w:t>
      </w:r>
      <w:r w:rsidR="006636A6">
        <w:t>(in black and white)</w:t>
      </w:r>
    </w:p>
    <w:p w14:paraId="121A8294" w14:textId="59229FFC" w:rsidR="004D2C2C" w:rsidRDefault="004D2C2C" w:rsidP="00095992">
      <w:pPr>
        <w:pStyle w:val="ListParagraph"/>
        <w:numPr>
          <w:ilvl w:val="0"/>
          <w:numId w:val="4"/>
        </w:numPr>
      </w:pPr>
      <w:r>
        <w:t>Extra bags of 100 Lego</w:t>
      </w:r>
      <w:r w:rsidR="006636A6">
        <w:t xml:space="preserve"> (in black and white)</w:t>
      </w:r>
    </w:p>
    <w:p w14:paraId="7DE176C9" w14:textId="2610C857" w:rsidR="00CC4D64" w:rsidRPr="00FA4662" w:rsidRDefault="00CC4D64" w:rsidP="00095992">
      <w:pPr>
        <w:pStyle w:val="ListParagraph"/>
        <w:numPr>
          <w:ilvl w:val="0"/>
          <w:numId w:val="4"/>
        </w:numPr>
      </w:pPr>
      <w:r>
        <w:t xml:space="preserve">The mini model of an example pocket </w:t>
      </w:r>
      <w:r w:rsidR="006636A6">
        <w:t>(see PowerPoint)</w:t>
      </w:r>
    </w:p>
    <w:p w14:paraId="3A456AC5" w14:textId="3A752A42" w:rsidR="004F7BA0" w:rsidRDefault="002C1171" w:rsidP="002C1171">
      <w:pPr>
        <w:pStyle w:val="Heading2"/>
      </w:pPr>
      <w:bookmarkStart w:id="6" w:name="_Toc165035459"/>
      <w:r>
        <w:lastRenderedPageBreak/>
        <w:t>Making a model</w:t>
      </w:r>
      <w:bookmarkEnd w:id="6"/>
    </w:p>
    <w:p w14:paraId="12D1E55E" w14:textId="1EA464CD" w:rsidR="00F806C9" w:rsidRDefault="00F806C9" w:rsidP="00F806C9">
      <w:r>
        <w:t xml:space="preserve">I have made this module in the image of salbutamol, the drug often used in inhalers. This is because of a few reasons. </w:t>
      </w:r>
    </w:p>
    <w:p w14:paraId="78771424" w14:textId="606CBDB5" w:rsidR="00F806C9" w:rsidRDefault="00D444B0" w:rsidP="00F806C9">
      <w:pPr>
        <w:pStyle w:val="ListParagraph"/>
        <w:numPr>
          <w:ilvl w:val="0"/>
          <w:numId w:val="2"/>
        </w:numPr>
      </w:pPr>
      <w:r>
        <w:t>It is a relatively simple structure, and a good shape and size for the task.</w:t>
      </w:r>
      <w:r w:rsidR="0099479A">
        <w:t xml:space="preserve"> Not too many </w:t>
      </w:r>
      <w:proofErr w:type="spellStart"/>
      <w:r w:rsidR="0099479A">
        <w:t>hetro</w:t>
      </w:r>
      <w:proofErr w:type="spellEnd"/>
      <w:r w:rsidR="0099479A">
        <w:t xml:space="preserve"> atoms</w:t>
      </w:r>
      <w:r w:rsidR="006636A6">
        <w:t xml:space="preserve"> (Nitrogen, oxygen etc.)</w:t>
      </w:r>
      <w:r w:rsidR="0099479A">
        <w:t>, but enough to make a point of it</w:t>
      </w:r>
      <w:r w:rsidR="00233437">
        <w:t xml:space="preserve"> </w:t>
      </w:r>
      <w:r w:rsidR="00037561">
        <w:t>as a learning exercise</w:t>
      </w:r>
      <w:r w:rsidR="0099479A">
        <w:t>.</w:t>
      </w:r>
    </w:p>
    <w:p w14:paraId="586F66A3" w14:textId="509DE594" w:rsidR="00D444B0" w:rsidRDefault="00D444B0" w:rsidP="00F806C9">
      <w:pPr>
        <w:pStyle w:val="ListParagraph"/>
        <w:numPr>
          <w:ilvl w:val="0"/>
          <w:numId w:val="2"/>
        </w:numPr>
      </w:pPr>
      <w:r>
        <w:t xml:space="preserve">It is </w:t>
      </w:r>
      <w:r w:rsidR="00DC3EF7">
        <w:t xml:space="preserve">not something that students will directly know </w:t>
      </w:r>
      <w:r w:rsidR="0005466A">
        <w:t>the shape and structure of</w:t>
      </w:r>
      <w:r w:rsidR="0099479A">
        <w:t xml:space="preserve">, which they might find with </w:t>
      </w:r>
      <w:r w:rsidR="00905BCA">
        <w:t>aspirin or paracetamol.</w:t>
      </w:r>
    </w:p>
    <w:p w14:paraId="3B4BFB55" w14:textId="748C420C" w:rsidR="0005466A" w:rsidRDefault="0005466A" w:rsidP="00384FB9">
      <w:pPr>
        <w:pStyle w:val="ListParagraph"/>
        <w:numPr>
          <w:ilvl w:val="0"/>
          <w:numId w:val="2"/>
        </w:numPr>
      </w:pPr>
      <w:r>
        <w:t xml:space="preserve">However, it is something they will know of with its relation to </w:t>
      </w:r>
      <w:r w:rsidR="00F93F60">
        <w:t>asthma</w:t>
      </w:r>
      <w:r>
        <w:t>. I suspect at l</w:t>
      </w:r>
      <w:r w:rsidR="006636A6">
        <w:t>east</w:t>
      </w:r>
      <w:r>
        <w:t xml:space="preserve"> someone in the class has an inhaler or knows someone with one.</w:t>
      </w:r>
    </w:p>
    <w:p w14:paraId="4F0EF7BD" w14:textId="0CC02413" w:rsidR="00A00323" w:rsidRDefault="009B2AAA" w:rsidP="00A00323">
      <w:r>
        <w:t xml:space="preserve">When building it I </w:t>
      </w:r>
      <w:proofErr w:type="spellStart"/>
      <w:r>
        <w:t>tired</w:t>
      </w:r>
      <w:proofErr w:type="spellEnd"/>
      <w:r>
        <w:t xml:space="preserve"> to make it true to the original crystal structure I found on the Protein data back (PDB).</w:t>
      </w:r>
      <w:r w:rsidR="00A00323" w:rsidRPr="00A00323">
        <w:t xml:space="preserve"> </w:t>
      </w:r>
      <w:r w:rsidR="00A00323">
        <w:t xml:space="preserve">One brick </w:t>
      </w:r>
      <w:r w:rsidR="00037561">
        <w:t xml:space="preserve">as </w:t>
      </w:r>
      <w:r w:rsidR="00A00323">
        <w:t xml:space="preserve">an atom, one </w:t>
      </w:r>
      <w:r w:rsidR="00037561">
        <w:t xml:space="preserve">as </w:t>
      </w:r>
      <w:r w:rsidR="00A00323">
        <w:t>a bond, then another as a</w:t>
      </w:r>
      <w:r w:rsidR="00037561">
        <w:t>nother atom is a</w:t>
      </w:r>
      <w:r w:rsidR="00A00323">
        <w:t xml:space="preserve"> rough guide</w:t>
      </w:r>
      <w:r w:rsidR="00037561">
        <w:t xml:space="preserve"> (although trying to make a hexagon/benzene with Lego was an interesting challenge</w:t>
      </w:r>
      <w:r w:rsidR="00EC4C65">
        <w:t>)</w:t>
      </w:r>
      <w:r w:rsidR="00A00323">
        <w:t>.</w:t>
      </w:r>
      <w:r w:rsidR="0095021E">
        <w:t xml:space="preserve"> I also included some </w:t>
      </w:r>
      <w:r w:rsidR="002320DE">
        <w:t xml:space="preserve">thinner 1x4 bricks to make getting the last couple of bricks tricky, so </w:t>
      </w:r>
      <w:r w:rsidR="001E1FE6">
        <w:t>students don’t finish early.</w:t>
      </w:r>
    </w:p>
    <w:p w14:paraId="5454CB58" w14:textId="0C42F7FD" w:rsidR="00384FB9" w:rsidRDefault="00384FB9" w:rsidP="00384FB9"/>
    <w:p w14:paraId="3835FDEC" w14:textId="74EDA3DB" w:rsidR="009B2AAA" w:rsidRDefault="00A00323" w:rsidP="00A00323">
      <w:pPr>
        <w:jc w:val="center"/>
      </w:pPr>
      <w:r w:rsidRPr="00A00323">
        <w:rPr>
          <w:noProof/>
        </w:rPr>
        <w:drawing>
          <wp:inline distT="0" distB="0" distL="0" distR="0" wp14:anchorId="5E9C1301" wp14:editId="394D5C0D">
            <wp:extent cx="1831236" cy="1551940"/>
            <wp:effectExtent l="0" t="0" r="0" b="0"/>
            <wp:docPr id="3" name="Picture 2">
              <a:extLst xmlns:a="http://schemas.openxmlformats.org/drawingml/2006/main">
                <a:ext uri="{FF2B5EF4-FFF2-40B4-BE49-F238E27FC236}">
                  <a16:creationId xmlns:a16="http://schemas.microsoft.com/office/drawing/2014/main" id="{51D0A68B-D0D1-D88D-2188-492B6AF6C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D0A68B-D0D1-D88D-2188-492B6AF6CA98}"/>
                        </a:ext>
                      </a:extLst>
                    </pic:cNvPr>
                    <pic:cNvPicPr>
                      <a:picLocks noChangeAspect="1"/>
                    </pic:cNvPicPr>
                  </pic:nvPicPr>
                  <pic:blipFill>
                    <a:blip r:embed="rId8"/>
                    <a:stretch>
                      <a:fillRect/>
                    </a:stretch>
                  </pic:blipFill>
                  <pic:spPr>
                    <a:xfrm>
                      <a:off x="0" y="0"/>
                      <a:ext cx="1840647" cy="1559915"/>
                    </a:xfrm>
                    <a:prstGeom prst="rect">
                      <a:avLst/>
                    </a:prstGeom>
                  </pic:spPr>
                </pic:pic>
              </a:graphicData>
            </a:graphic>
          </wp:inline>
        </w:drawing>
      </w:r>
      <w:r w:rsidR="00244C6C" w:rsidRPr="00244C6C">
        <w:rPr>
          <w:noProof/>
        </w:rPr>
        <w:t xml:space="preserve"> </w:t>
      </w:r>
      <w:r w:rsidR="00244C6C" w:rsidRPr="00244C6C">
        <w:rPr>
          <w:noProof/>
        </w:rPr>
        <w:drawing>
          <wp:inline distT="0" distB="0" distL="0" distR="0" wp14:anchorId="3311D4F3" wp14:editId="67D133C4">
            <wp:extent cx="1582419" cy="1186813"/>
            <wp:effectExtent l="0" t="0" r="0" b="0"/>
            <wp:docPr id="4" name="Picture 2" descr="Image">
              <a:extLst xmlns:a="http://schemas.openxmlformats.org/drawingml/2006/main">
                <a:ext uri="{FF2B5EF4-FFF2-40B4-BE49-F238E27FC236}">
                  <a16:creationId xmlns:a16="http://schemas.microsoft.com/office/drawing/2014/main" id="{5A2458DB-D48D-7688-51BF-B7806B237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a:extLst>
                        <a:ext uri="{FF2B5EF4-FFF2-40B4-BE49-F238E27FC236}">
                          <a16:creationId xmlns:a16="http://schemas.microsoft.com/office/drawing/2014/main" id="{5A2458DB-D48D-7688-51BF-B7806B237310}"/>
                        </a:ext>
                      </a:extLst>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984" b="89976" l="6608" r="90512">
                                  <a14:foregroundMark x1="9609" y1="43694" x2="12913" y2="34883"/>
                                  <a14:foregroundMark x1="6638" y1="37955" x2="6638" y2="37955"/>
                                  <a14:foregroundMark x1="6638" y1="41916" x2="6638" y2="37065"/>
                                  <a14:foregroundMark x1="90512" y1="56023" x2="89512" y2="51172"/>
                                  <a14:foregroundMark x1="57502" y1="29143" x2="68263" y2="26435"/>
                                  <a14:foregroundMark x1="68263" y1="26435" x2="74326" y2="27850"/>
                                  <a14:backgroundMark x1="24159" y1="30032" x2="38678" y2="26960"/>
                                  <a14:backgroundMark x1="21825" y1="29143" x2="21825" y2="29143"/>
                                  <a14:backgroundMark x1="47924" y1="38844" x2="53865" y2="27405"/>
                                  <a14:backgroundMark x1="64747" y1="41471" x2="65414" y2="44139"/>
                                  <a14:backgroundMark x1="64110" y1="51617" x2="67081" y2="48504"/>
                                  <a14:backgroundMark x1="59139" y1="69644" x2="56169" y2="66572"/>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87742" cy="1190805"/>
                    </a:xfrm>
                    <a:prstGeom prst="rect">
                      <a:avLst/>
                    </a:prstGeom>
                    <a:noFill/>
                  </pic:spPr>
                </pic:pic>
              </a:graphicData>
            </a:graphic>
          </wp:inline>
        </w:drawing>
      </w:r>
      <w:r w:rsidR="00244C6C" w:rsidRPr="00244C6C">
        <w:rPr>
          <w:noProof/>
        </w:rPr>
        <w:t xml:space="preserve"> </w:t>
      </w:r>
      <w:r w:rsidR="00244C6C" w:rsidRPr="00244C6C">
        <w:rPr>
          <w:noProof/>
        </w:rPr>
        <w:drawing>
          <wp:inline distT="0" distB="0" distL="0" distR="0" wp14:anchorId="4523EF85" wp14:editId="6F20FE50">
            <wp:extent cx="1419225" cy="1571874"/>
            <wp:effectExtent l="0" t="0" r="0" b="0"/>
            <wp:docPr id="19" name="Picture 18">
              <a:extLst xmlns:a="http://schemas.openxmlformats.org/drawingml/2006/main">
                <a:ext uri="{FF2B5EF4-FFF2-40B4-BE49-F238E27FC236}">
                  <a16:creationId xmlns:a16="http://schemas.microsoft.com/office/drawing/2014/main" id="{395D3FE8-1922-6B6F-69A3-E78797883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95D3FE8-1922-6B6F-69A3-E787978830B1}"/>
                        </a:ext>
                      </a:extLst>
                    </pic:cNvPr>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426883" cy="1580355"/>
                    </a:xfrm>
                    <a:prstGeom prst="rect">
                      <a:avLst/>
                    </a:prstGeom>
                  </pic:spPr>
                </pic:pic>
              </a:graphicData>
            </a:graphic>
          </wp:inline>
        </w:drawing>
      </w:r>
    </w:p>
    <w:p w14:paraId="591F3BB1" w14:textId="1AEA4E6B" w:rsidR="00A00323" w:rsidRDefault="002E0C19" w:rsidP="00384FB9">
      <w:r>
        <w:t xml:space="preserve">If you want to make changes to the structure or </w:t>
      </w:r>
      <w:r w:rsidR="00E76969">
        <w:t xml:space="preserve">do a completely different structure, feel free to. This activity is </w:t>
      </w:r>
      <w:r w:rsidR="00BA4F28">
        <w:t xml:space="preserve">meant to suit your needs and has room for improvements and changes. I suggest if you want to change the structure, you have a think about the things above in the numbered list and </w:t>
      </w:r>
      <w:r w:rsidR="0099479A">
        <w:t>consider the difficulty of the task</w:t>
      </w:r>
      <w:r w:rsidR="00556A07">
        <w:t xml:space="preserve"> you want to make.</w:t>
      </w:r>
      <w:r w:rsidR="00186F25">
        <w:t xml:space="preserve"> This was made for year 12 students.</w:t>
      </w:r>
    </w:p>
    <w:p w14:paraId="2A77DFBA" w14:textId="1CF25977" w:rsidR="00A67EFE" w:rsidRPr="00DD0E39" w:rsidRDefault="00A67EFE" w:rsidP="00384FB9">
      <w:pPr>
        <w:rPr>
          <w:rFonts w:cstheme="minorHAnsi"/>
        </w:rPr>
      </w:pPr>
      <w:r w:rsidRPr="00DD0E39">
        <w:rPr>
          <w:rFonts w:cstheme="minorHAnsi"/>
        </w:rPr>
        <w:t>Build the molecule first</w:t>
      </w:r>
      <w:r w:rsidR="00556A07">
        <w:rPr>
          <w:rFonts w:cstheme="minorHAnsi"/>
        </w:rPr>
        <w:t xml:space="preserve"> before the pocket</w:t>
      </w:r>
      <w:r w:rsidRPr="00DD0E39">
        <w:rPr>
          <w:rFonts w:cstheme="minorHAnsi"/>
        </w:rPr>
        <w:t xml:space="preserve">. This example should </w:t>
      </w:r>
      <w:r w:rsidR="001E1FE6" w:rsidRPr="00DD0E39">
        <w:rPr>
          <w:rFonts w:cstheme="minorHAnsi"/>
        </w:rPr>
        <w:t>take.</w:t>
      </w:r>
      <w:r w:rsidRPr="00DD0E39">
        <w:rPr>
          <w:rFonts w:cstheme="minorHAnsi"/>
        </w:rPr>
        <w:t xml:space="preserve"> </w:t>
      </w:r>
    </w:p>
    <w:tbl>
      <w:tblPr>
        <w:tblStyle w:val="TableGrid"/>
        <w:tblW w:w="5185" w:type="dxa"/>
        <w:jc w:val="center"/>
        <w:tblLook w:val="04A0" w:firstRow="1" w:lastRow="0" w:firstColumn="1" w:lastColumn="0" w:noHBand="0" w:noVBand="1"/>
      </w:tblPr>
      <w:tblGrid>
        <w:gridCol w:w="1271"/>
        <w:gridCol w:w="3914"/>
      </w:tblGrid>
      <w:tr w:rsidR="00DD0E39" w:rsidRPr="00DD0E39" w14:paraId="3DC5EF18" w14:textId="77777777" w:rsidTr="00C467D3">
        <w:trPr>
          <w:trHeight w:val="299"/>
          <w:jc w:val="center"/>
        </w:trPr>
        <w:tc>
          <w:tcPr>
            <w:tcW w:w="1271" w:type="dxa"/>
            <w:noWrap/>
            <w:hideMark/>
          </w:tcPr>
          <w:p w14:paraId="06D24604" w14:textId="7942F9F0" w:rsidR="00DD0E39" w:rsidRPr="00DD0E39" w:rsidRDefault="00DD0E39" w:rsidP="00DD0E39">
            <w:pPr>
              <w:rPr>
                <w:rFonts w:eastAsia="Times New Roman" w:cstheme="minorHAnsi"/>
                <w:kern w:val="0"/>
                <w:sz w:val="24"/>
                <w:szCs w:val="24"/>
                <w:lang w:eastAsia="en-GB"/>
                <w14:ligatures w14:val="none"/>
              </w:rPr>
            </w:pPr>
            <w:r w:rsidRPr="00DD0E39">
              <w:rPr>
                <w:rFonts w:eastAsia="Times New Roman" w:cstheme="minorHAnsi"/>
                <w:kern w:val="0"/>
                <w:sz w:val="24"/>
                <w:szCs w:val="24"/>
                <w:lang w:eastAsia="en-GB"/>
                <w14:ligatures w14:val="none"/>
              </w:rPr>
              <w:t>Brick type</w:t>
            </w:r>
          </w:p>
        </w:tc>
        <w:tc>
          <w:tcPr>
            <w:tcW w:w="3914" w:type="dxa"/>
            <w:noWrap/>
            <w:hideMark/>
          </w:tcPr>
          <w:p w14:paraId="4BD4CCE9" w14:textId="2A0AEB94" w:rsidR="00DD0E39" w:rsidRPr="00DD0E39" w:rsidRDefault="00DD0E39" w:rsidP="00DD0E39">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Number of bricks in </w:t>
            </w:r>
            <w:r w:rsidR="0086210B">
              <w:rPr>
                <w:rFonts w:eastAsia="Times New Roman" w:cstheme="minorHAnsi"/>
                <w:color w:val="000000"/>
                <w:kern w:val="0"/>
                <w:lang w:eastAsia="en-GB"/>
                <w14:ligatures w14:val="none"/>
              </w:rPr>
              <w:t>salbutamol</w:t>
            </w:r>
            <w:r>
              <w:rPr>
                <w:rFonts w:eastAsia="Times New Roman" w:cstheme="minorHAnsi"/>
                <w:color w:val="000000"/>
                <w:kern w:val="0"/>
                <w:lang w:eastAsia="en-GB"/>
                <w14:ligatures w14:val="none"/>
              </w:rPr>
              <w:t xml:space="preserve"> module</w:t>
            </w:r>
          </w:p>
        </w:tc>
      </w:tr>
      <w:tr w:rsidR="00DD0E39" w:rsidRPr="00DD0E39" w14:paraId="7BC0958F" w14:textId="77777777" w:rsidTr="00C467D3">
        <w:trPr>
          <w:trHeight w:val="299"/>
          <w:jc w:val="center"/>
        </w:trPr>
        <w:tc>
          <w:tcPr>
            <w:tcW w:w="1271" w:type="dxa"/>
            <w:noWrap/>
            <w:hideMark/>
          </w:tcPr>
          <w:p w14:paraId="6D724D7F" w14:textId="77777777" w:rsidR="00DD0E39" w:rsidRPr="00DD0E39" w:rsidRDefault="00DD0E39" w:rsidP="00DD0E39">
            <w:pPr>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2x2</w:t>
            </w:r>
          </w:p>
        </w:tc>
        <w:tc>
          <w:tcPr>
            <w:tcW w:w="3914" w:type="dxa"/>
            <w:noWrap/>
            <w:hideMark/>
          </w:tcPr>
          <w:p w14:paraId="551402E9" w14:textId="77777777" w:rsidR="00DD0E39" w:rsidRPr="00DD0E39" w:rsidRDefault="00DD0E39" w:rsidP="00DD0E39">
            <w:pPr>
              <w:jc w:val="right"/>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7</w:t>
            </w:r>
          </w:p>
        </w:tc>
      </w:tr>
      <w:tr w:rsidR="00DD0E39" w:rsidRPr="00DD0E39" w14:paraId="2BCAD238" w14:textId="77777777" w:rsidTr="00C467D3">
        <w:trPr>
          <w:trHeight w:val="299"/>
          <w:jc w:val="center"/>
        </w:trPr>
        <w:tc>
          <w:tcPr>
            <w:tcW w:w="1271" w:type="dxa"/>
            <w:noWrap/>
            <w:hideMark/>
          </w:tcPr>
          <w:p w14:paraId="263684E3" w14:textId="77777777" w:rsidR="00DD0E39" w:rsidRPr="00DD0E39" w:rsidRDefault="00DD0E39" w:rsidP="00DD0E39">
            <w:pPr>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4x2</w:t>
            </w:r>
          </w:p>
        </w:tc>
        <w:tc>
          <w:tcPr>
            <w:tcW w:w="3914" w:type="dxa"/>
            <w:noWrap/>
            <w:hideMark/>
          </w:tcPr>
          <w:p w14:paraId="1494CEB6" w14:textId="77777777" w:rsidR="00DD0E39" w:rsidRPr="00DD0E39" w:rsidRDefault="00DD0E39" w:rsidP="00DD0E39">
            <w:pPr>
              <w:jc w:val="right"/>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11</w:t>
            </w:r>
          </w:p>
        </w:tc>
      </w:tr>
      <w:tr w:rsidR="00DD0E39" w:rsidRPr="00DD0E39" w14:paraId="510900AA" w14:textId="77777777" w:rsidTr="00C467D3">
        <w:trPr>
          <w:trHeight w:val="299"/>
          <w:jc w:val="center"/>
        </w:trPr>
        <w:tc>
          <w:tcPr>
            <w:tcW w:w="1271" w:type="dxa"/>
            <w:noWrap/>
            <w:hideMark/>
          </w:tcPr>
          <w:p w14:paraId="1EEF675E" w14:textId="77777777" w:rsidR="00DD0E39" w:rsidRPr="00DD0E39" w:rsidRDefault="00DD0E39" w:rsidP="00DD0E39">
            <w:pPr>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6x2</w:t>
            </w:r>
          </w:p>
        </w:tc>
        <w:tc>
          <w:tcPr>
            <w:tcW w:w="3914" w:type="dxa"/>
            <w:noWrap/>
            <w:hideMark/>
          </w:tcPr>
          <w:p w14:paraId="615D3D64" w14:textId="77777777" w:rsidR="00DD0E39" w:rsidRPr="00DD0E39" w:rsidRDefault="00DD0E39" w:rsidP="00DD0E39">
            <w:pPr>
              <w:jc w:val="right"/>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w:t>
            </w:r>
          </w:p>
        </w:tc>
      </w:tr>
      <w:tr w:rsidR="00DD0E39" w:rsidRPr="00DD0E39" w14:paraId="091B1380" w14:textId="77777777" w:rsidTr="00C467D3">
        <w:trPr>
          <w:trHeight w:val="299"/>
          <w:jc w:val="center"/>
        </w:trPr>
        <w:tc>
          <w:tcPr>
            <w:tcW w:w="1271" w:type="dxa"/>
            <w:noWrap/>
            <w:hideMark/>
          </w:tcPr>
          <w:p w14:paraId="616B63B4" w14:textId="77777777" w:rsidR="00DD0E39" w:rsidRPr="00DD0E39" w:rsidRDefault="00DD0E39" w:rsidP="00DD0E39">
            <w:pPr>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2x4 blue</w:t>
            </w:r>
          </w:p>
        </w:tc>
        <w:tc>
          <w:tcPr>
            <w:tcW w:w="3914" w:type="dxa"/>
            <w:noWrap/>
            <w:hideMark/>
          </w:tcPr>
          <w:p w14:paraId="6FDCEA72" w14:textId="77777777" w:rsidR="00DD0E39" w:rsidRPr="00DD0E39" w:rsidRDefault="00DD0E39" w:rsidP="00DD0E39">
            <w:pPr>
              <w:jc w:val="right"/>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1</w:t>
            </w:r>
          </w:p>
        </w:tc>
      </w:tr>
      <w:tr w:rsidR="00DD0E39" w:rsidRPr="00DD0E39" w14:paraId="57FCE6AF" w14:textId="77777777" w:rsidTr="00C467D3">
        <w:trPr>
          <w:trHeight w:val="299"/>
          <w:jc w:val="center"/>
        </w:trPr>
        <w:tc>
          <w:tcPr>
            <w:tcW w:w="1271" w:type="dxa"/>
            <w:noWrap/>
            <w:hideMark/>
          </w:tcPr>
          <w:p w14:paraId="6EC7C12E" w14:textId="77777777" w:rsidR="00DD0E39" w:rsidRPr="00DD0E39" w:rsidRDefault="00DD0E39" w:rsidP="00DD0E39">
            <w:pPr>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2x2 red</w:t>
            </w:r>
          </w:p>
        </w:tc>
        <w:tc>
          <w:tcPr>
            <w:tcW w:w="3914" w:type="dxa"/>
            <w:noWrap/>
            <w:hideMark/>
          </w:tcPr>
          <w:p w14:paraId="004AFDF2" w14:textId="77777777" w:rsidR="00DD0E39" w:rsidRPr="00DD0E39" w:rsidRDefault="00DD0E39" w:rsidP="00DD0E39">
            <w:pPr>
              <w:jc w:val="right"/>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w:t>
            </w:r>
          </w:p>
        </w:tc>
      </w:tr>
      <w:tr w:rsidR="00DD0E39" w:rsidRPr="00DD0E39" w14:paraId="5709F5C1" w14:textId="77777777" w:rsidTr="00C467D3">
        <w:trPr>
          <w:trHeight w:val="299"/>
          <w:jc w:val="center"/>
        </w:trPr>
        <w:tc>
          <w:tcPr>
            <w:tcW w:w="1271" w:type="dxa"/>
            <w:noWrap/>
            <w:hideMark/>
          </w:tcPr>
          <w:p w14:paraId="1C2AA324" w14:textId="77777777" w:rsidR="00DD0E39" w:rsidRPr="00DD0E39" w:rsidRDefault="00DD0E39" w:rsidP="00DD0E39">
            <w:pPr>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2x1 red</w:t>
            </w:r>
          </w:p>
        </w:tc>
        <w:tc>
          <w:tcPr>
            <w:tcW w:w="3914" w:type="dxa"/>
            <w:noWrap/>
            <w:hideMark/>
          </w:tcPr>
          <w:p w14:paraId="2AC15C98" w14:textId="77777777" w:rsidR="00DD0E39" w:rsidRPr="00DD0E39" w:rsidRDefault="00DD0E39" w:rsidP="00DD0E39">
            <w:pPr>
              <w:jc w:val="right"/>
              <w:rPr>
                <w:rFonts w:eastAsia="Times New Roman" w:cstheme="minorHAnsi"/>
                <w:color w:val="000000"/>
                <w:kern w:val="0"/>
                <w:lang w:eastAsia="en-GB"/>
                <w14:ligatures w14:val="none"/>
              </w:rPr>
            </w:pPr>
            <w:r w:rsidRPr="00DD0E39">
              <w:rPr>
                <w:rFonts w:eastAsia="Times New Roman" w:cstheme="minorHAnsi"/>
                <w:color w:val="000000"/>
                <w:kern w:val="0"/>
                <w:lang w:eastAsia="en-GB"/>
                <w14:ligatures w14:val="none"/>
              </w:rPr>
              <w:t>2</w:t>
            </w:r>
          </w:p>
        </w:tc>
      </w:tr>
    </w:tbl>
    <w:p w14:paraId="39C9C9AF" w14:textId="325A29B1" w:rsidR="00133C9C" w:rsidRDefault="00133C9C" w:rsidP="00384FB9">
      <w:r>
        <w:t xml:space="preserve">Note, </w:t>
      </w:r>
      <w:r w:rsidR="00D90D9F">
        <w:t>Lego</w:t>
      </w:r>
      <w:r>
        <w:t xml:space="preserve"> nomenclature</w:t>
      </w:r>
      <w:r w:rsidR="00763882">
        <w:t>. Stud is a single dot on the top of a brick. 2x4 means a brick 2 studs by 4 studs, which is a “normal” brick.</w:t>
      </w:r>
    </w:p>
    <w:p w14:paraId="17F7EE04" w14:textId="0BE80BBC" w:rsidR="00C467D3" w:rsidRDefault="00C40142" w:rsidP="00384FB9">
      <w:r>
        <w:t>You will also need to make the pocket. There are 2 ways to do this</w:t>
      </w:r>
      <w:r w:rsidR="00233437">
        <w:t>:</w:t>
      </w:r>
    </w:p>
    <w:p w14:paraId="0E836522" w14:textId="759EB177" w:rsidR="00C40142" w:rsidRDefault="00C40142" w:rsidP="00C40142">
      <w:pPr>
        <w:pStyle w:val="Heading3"/>
      </w:pPr>
      <w:bookmarkStart w:id="7" w:name="_Toc165035460"/>
      <w:r>
        <w:t>With Lego</w:t>
      </w:r>
      <w:bookmarkEnd w:id="7"/>
      <w:r>
        <w:t xml:space="preserve"> </w:t>
      </w:r>
    </w:p>
    <w:p w14:paraId="7B6AE08B" w14:textId="35748EBF" w:rsidR="0009388A" w:rsidRDefault="008D5F29" w:rsidP="0009388A">
      <w:r>
        <w:t xml:space="preserve">The model I have </w:t>
      </w:r>
      <w:proofErr w:type="spellStart"/>
      <w:r>
        <w:t>build</w:t>
      </w:r>
      <w:proofErr w:type="spellEnd"/>
      <w:r>
        <w:t xml:space="preserve"> is a bit of a </w:t>
      </w:r>
      <w:r w:rsidR="00071543">
        <w:t>prototype that has just survived and worked for a while</w:t>
      </w:r>
      <w:r w:rsidR="00B63629">
        <w:t xml:space="preserve">, with me lacking the energy to remake and improve it. Due to how Lego is made, making a gap with Lego </w:t>
      </w:r>
      <w:r w:rsidR="00365DD9">
        <w:t xml:space="preserve">is hard and you need to use thin plate like bricks to stack </w:t>
      </w:r>
      <w:r w:rsidR="004E1F7F">
        <w:t xml:space="preserve">up to make a snug fit. These don’t come in the </w:t>
      </w:r>
      <w:r w:rsidR="004E1F7F">
        <w:lastRenderedPageBreak/>
        <w:t>“lots of Bricks” box sold by Lego.</w:t>
      </w:r>
      <w:r w:rsidR="00093069">
        <w:t xml:space="preserve"> </w:t>
      </w:r>
      <w:r w:rsidR="001D22A1">
        <w:t>Also,</w:t>
      </w:r>
      <w:r w:rsidR="00093069">
        <w:t xml:space="preserve"> if you are using all the bricks from those sets for the activity, you </w:t>
      </w:r>
      <w:proofErr w:type="spellStart"/>
      <w:proofErr w:type="gramStart"/>
      <w:r w:rsidR="00093069">
        <w:t>wont</w:t>
      </w:r>
      <w:proofErr w:type="spellEnd"/>
      <w:proofErr w:type="gramEnd"/>
      <w:r w:rsidR="00093069">
        <w:t xml:space="preserve"> have any left for the model.</w:t>
      </w:r>
    </w:p>
    <w:p w14:paraId="207F34E9" w14:textId="47F7E3CD" w:rsidR="00E24B17" w:rsidRDefault="00E24B17" w:rsidP="0009388A">
      <w:r>
        <w:t>I ended up using about 100 of the brown bricks (one “lots of bricks” set</w:t>
      </w:r>
      <w:r w:rsidR="00A2003D">
        <w:t>) and got the flatter bricks from eBay with buying a 1</w:t>
      </w:r>
      <w:r w:rsidR="001B4943">
        <w:t xml:space="preserve">kg </w:t>
      </w:r>
      <w:r w:rsidR="007C11D9">
        <w:t xml:space="preserve">random assortment of bricks. This had a lot of handy pieces for making the model. </w:t>
      </w:r>
      <w:r w:rsidR="0064258C">
        <w:t>Obviously,</w:t>
      </w:r>
      <w:r w:rsidR="007C11D9">
        <w:t xml:space="preserve"> this is random, so if you do this method, you may not get the same results, but I suspect it </w:t>
      </w:r>
      <w:r w:rsidR="0064258C">
        <w:t>will be ok. This cost me £12.50</w:t>
      </w:r>
      <w:r w:rsidR="001D22A1">
        <w:t xml:space="preserve"> for the 1 </w:t>
      </w:r>
      <w:r w:rsidR="00733307">
        <w:t>k</w:t>
      </w:r>
      <w:r w:rsidR="001D22A1">
        <w:t>g</w:t>
      </w:r>
      <w:r w:rsidR="0064258C">
        <w:t>.</w:t>
      </w:r>
      <w:r w:rsidR="00295911">
        <w:t xml:space="preserve"> This also came with some flat</w:t>
      </w:r>
      <w:r w:rsidR="00B04792">
        <w:t xml:space="preserve"> smooth pieces, which were great for putting in the pocket to allow the molecule to slide in and out easier. I have included pictures below of my </w:t>
      </w:r>
      <w:proofErr w:type="gramStart"/>
      <w:r w:rsidR="00B04792">
        <w:t>model, if</w:t>
      </w:r>
      <w:proofErr w:type="gramEnd"/>
      <w:r w:rsidR="00B04792">
        <w:t xml:space="preserve"> you wish to recreate it to its true </w:t>
      </w:r>
      <w:r w:rsidR="00C35C4E">
        <w:t xml:space="preserve">likeness. Having different </w:t>
      </w:r>
      <w:r w:rsidR="0044218A">
        <w:t xml:space="preserve">colours through the pocket that are greys and blacks, helps make the crystal structure </w:t>
      </w:r>
      <w:r w:rsidR="00F756DE">
        <w:t xml:space="preserve">have some more difficulty in its interpretation </w:t>
      </w:r>
      <w:proofErr w:type="gramStart"/>
      <w:r w:rsidR="00F756DE">
        <w:t>and also</w:t>
      </w:r>
      <w:proofErr w:type="gramEnd"/>
      <w:r w:rsidR="00F756DE">
        <w:t xml:space="preserve"> pushes students to get the coloured versions.</w:t>
      </w:r>
      <w:r w:rsidR="00733307">
        <w:t xml:space="preserve"> </w:t>
      </w:r>
    </w:p>
    <w:p w14:paraId="0E28F401" w14:textId="77777777" w:rsidR="00233437" w:rsidRDefault="00CD5123" w:rsidP="00233437">
      <w:r w:rsidRPr="00CD5123">
        <w:rPr>
          <w:noProof/>
        </w:rPr>
        <w:drawing>
          <wp:inline distT="0" distB="0" distL="0" distR="0" wp14:anchorId="64EC9B68" wp14:editId="5EA6168B">
            <wp:extent cx="1880558" cy="334124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147" cy="3374272"/>
                    </a:xfrm>
                    <a:prstGeom prst="rect">
                      <a:avLst/>
                    </a:prstGeom>
                    <a:noFill/>
                    <a:ln>
                      <a:noFill/>
                    </a:ln>
                  </pic:spPr>
                </pic:pic>
              </a:graphicData>
            </a:graphic>
          </wp:inline>
        </w:drawing>
      </w:r>
      <w:r w:rsidRPr="00CD5123">
        <w:t xml:space="preserve"> </w:t>
      </w:r>
      <w:r w:rsidRPr="00CD5123">
        <w:rPr>
          <w:rFonts w:ascii="Times New Roman" w:eastAsia="Times New Roman" w:hAnsi="Times New Roman" w:cs="Times New Roman"/>
          <w:noProof/>
          <w:kern w:val="0"/>
          <w:sz w:val="24"/>
          <w:szCs w:val="24"/>
          <w:lang w:eastAsia="en-GB"/>
          <w14:ligatures w14:val="none"/>
        </w:rPr>
        <w:drawing>
          <wp:inline distT="0" distB="0" distL="0" distR="0" wp14:anchorId="0546CB34" wp14:editId="5B622158">
            <wp:extent cx="1880559" cy="334167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383" cy="3382233"/>
                    </a:xfrm>
                    <a:prstGeom prst="rect">
                      <a:avLst/>
                    </a:prstGeom>
                    <a:noFill/>
                    <a:ln>
                      <a:noFill/>
                    </a:ln>
                  </pic:spPr>
                </pic:pic>
              </a:graphicData>
            </a:graphic>
          </wp:inline>
        </w:drawing>
      </w:r>
      <w:r w:rsidRPr="00CD5123">
        <w:t xml:space="preserve"> </w:t>
      </w:r>
      <w:r w:rsidRPr="00CD5123">
        <w:rPr>
          <w:noProof/>
        </w:rPr>
        <w:drawing>
          <wp:inline distT="0" distB="0" distL="0" distR="0" wp14:anchorId="51F149D9" wp14:editId="2CFC0540">
            <wp:extent cx="1888186" cy="3354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341" cy="3388831"/>
                    </a:xfrm>
                    <a:prstGeom prst="rect">
                      <a:avLst/>
                    </a:prstGeom>
                    <a:noFill/>
                    <a:ln>
                      <a:noFill/>
                    </a:ln>
                  </pic:spPr>
                </pic:pic>
              </a:graphicData>
            </a:graphic>
          </wp:inline>
        </w:drawing>
      </w:r>
      <w:r w:rsidR="00233437" w:rsidRPr="00233437">
        <w:t xml:space="preserve"> </w:t>
      </w:r>
      <w:r w:rsidR="00233437" w:rsidRPr="00233437">
        <w:rPr>
          <w:noProof/>
        </w:rPr>
        <w:drawing>
          <wp:inline distT="0" distB="0" distL="0" distR="0" wp14:anchorId="421843C4" wp14:editId="46EA7E4C">
            <wp:extent cx="1907608" cy="338930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3021" cy="3398924"/>
                    </a:xfrm>
                    <a:prstGeom prst="rect">
                      <a:avLst/>
                    </a:prstGeom>
                    <a:noFill/>
                    <a:ln>
                      <a:noFill/>
                    </a:ln>
                  </pic:spPr>
                </pic:pic>
              </a:graphicData>
            </a:graphic>
          </wp:inline>
        </w:drawing>
      </w:r>
      <w:r w:rsidR="00233437" w:rsidRPr="00233437">
        <w:t xml:space="preserve"> </w:t>
      </w:r>
      <w:r w:rsidR="00233437" w:rsidRPr="00233437">
        <w:rPr>
          <w:noProof/>
        </w:rPr>
        <w:drawing>
          <wp:inline distT="0" distB="0" distL="0" distR="0" wp14:anchorId="7E07D8D8" wp14:editId="6D8CA032">
            <wp:extent cx="1897812" cy="337190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853" cy="3411063"/>
                    </a:xfrm>
                    <a:prstGeom prst="rect">
                      <a:avLst/>
                    </a:prstGeom>
                    <a:noFill/>
                    <a:ln>
                      <a:noFill/>
                    </a:ln>
                  </pic:spPr>
                </pic:pic>
              </a:graphicData>
            </a:graphic>
          </wp:inline>
        </w:drawing>
      </w:r>
      <w:r w:rsidR="00233437" w:rsidRPr="00233437">
        <w:rPr>
          <w:rFonts w:ascii="Times New Roman" w:eastAsia="Times New Roman" w:hAnsi="Times New Roman" w:cs="Times New Roman"/>
          <w:noProof/>
          <w:kern w:val="0"/>
          <w:sz w:val="24"/>
          <w:szCs w:val="24"/>
          <w:lang w:eastAsia="en-GB"/>
          <w14:ligatures w14:val="none"/>
        </w:rPr>
        <w:drawing>
          <wp:inline distT="0" distB="0" distL="0" distR="0" wp14:anchorId="1384D68A" wp14:editId="1C1F0843">
            <wp:extent cx="1885039" cy="3349206"/>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972" cy="3391728"/>
                    </a:xfrm>
                    <a:prstGeom prst="rect">
                      <a:avLst/>
                    </a:prstGeom>
                    <a:noFill/>
                    <a:ln>
                      <a:noFill/>
                    </a:ln>
                  </pic:spPr>
                </pic:pic>
              </a:graphicData>
            </a:graphic>
          </wp:inline>
        </w:drawing>
      </w:r>
    </w:p>
    <w:p w14:paraId="180FC6B3" w14:textId="2FFC38E7" w:rsidR="00C40142" w:rsidRDefault="00F318CD" w:rsidP="00733307">
      <w:r>
        <w:br w:type="page"/>
      </w:r>
      <w:r w:rsidR="00733307">
        <w:lastRenderedPageBreak/>
        <w:t>If you make a new model, you may need to re</w:t>
      </w:r>
      <w:r w:rsidR="00E40BBE">
        <w:t>create the crystal structures so bare that in mind.</w:t>
      </w:r>
    </w:p>
    <w:p w14:paraId="39210827" w14:textId="1B0FFE1A" w:rsidR="00733307" w:rsidRDefault="00733307" w:rsidP="00733307">
      <w:pPr>
        <w:pStyle w:val="Heading3"/>
      </w:pPr>
      <w:r>
        <w:t>With 3D printer</w:t>
      </w:r>
    </w:p>
    <w:p w14:paraId="08347F6E" w14:textId="34FF16F8" w:rsidR="00C40142" w:rsidRDefault="00C40142" w:rsidP="00C40142">
      <w:r>
        <w:t xml:space="preserve">There </w:t>
      </w:r>
      <w:r w:rsidR="00023BC5">
        <w:t xml:space="preserve">should be with this guide a 3D model of the salbutamol and one of the </w:t>
      </w:r>
      <w:r w:rsidR="002C0B70">
        <w:t>pockets</w:t>
      </w:r>
      <w:r w:rsidR="00023BC5">
        <w:t xml:space="preserve">. You will need a plain colour </w:t>
      </w:r>
      <w:r w:rsidR="00E36F3F">
        <w:t xml:space="preserve">a </w:t>
      </w:r>
      <w:r w:rsidR="00023BC5">
        <w:t xml:space="preserve">red and </w:t>
      </w:r>
      <w:r w:rsidR="00E36F3F">
        <w:t xml:space="preserve">a </w:t>
      </w:r>
      <w:r w:rsidR="00023BC5">
        <w:t xml:space="preserve">blue colour for the </w:t>
      </w:r>
      <w:r w:rsidR="00E36F3F">
        <w:t xml:space="preserve">extra interactions. </w:t>
      </w:r>
      <w:r w:rsidR="002C0B70">
        <w:t xml:space="preserve">We tried printing it, although had some issues, so I </w:t>
      </w:r>
      <w:r w:rsidR="006A29BB">
        <w:t>can’t</w:t>
      </w:r>
      <w:r w:rsidR="002C0B70">
        <w:t xml:space="preserve"> guarantee its </w:t>
      </w:r>
      <w:r w:rsidR="006A29BB">
        <w:t>perfect. We will try again and may update this when we know more.</w:t>
      </w:r>
    </w:p>
    <w:p w14:paraId="52935C05" w14:textId="693A081E" w:rsidR="00665CA4" w:rsidRDefault="006A29BB" w:rsidP="00C40142">
      <w:r>
        <w:t xml:space="preserve">If you want to make your own model. I recommend </w:t>
      </w:r>
      <w:r w:rsidR="007D178A">
        <w:t xml:space="preserve">either building your molecule and then measuring or using a computer program to make the model and </w:t>
      </w:r>
      <w:r w:rsidR="00665CA4">
        <w:t>import</w:t>
      </w:r>
      <w:r w:rsidR="007D178A">
        <w:t xml:space="preserve"> it into a 3D printing program to make a pocket around it.</w:t>
      </w:r>
      <w:r w:rsidR="00665CA4">
        <w:t xml:space="preserve"> I used a program called </w:t>
      </w:r>
      <w:r w:rsidR="005A7C01">
        <w:t>S</w:t>
      </w:r>
      <w:r w:rsidR="00665CA4">
        <w:t>tud</w:t>
      </w:r>
      <w:r w:rsidR="00B849D8">
        <w:t>io 2.0, which seems like a common one for Lego enthusiasts.</w:t>
      </w:r>
      <w:r w:rsidR="00126F34">
        <w:t xml:space="preserve"> We exported it </w:t>
      </w:r>
      <w:r w:rsidR="003C2273">
        <w:t xml:space="preserve">as </w:t>
      </w:r>
      <w:proofErr w:type="spellStart"/>
      <w:r w:rsidR="003C2273">
        <w:t>Collada</w:t>
      </w:r>
      <w:proofErr w:type="spellEnd"/>
      <w:r w:rsidR="003C2273">
        <w:t>, although use whatever works for you.</w:t>
      </w:r>
    </w:p>
    <w:p w14:paraId="046E27BC" w14:textId="5C201BF0" w:rsidR="003C2273" w:rsidRPr="00F318CD" w:rsidRDefault="003C2273" w:rsidP="00C40142">
      <w:pPr>
        <w:rPr>
          <w:rFonts w:ascii="Times New Roman" w:eastAsia="Times New Roman" w:hAnsi="Times New Roman" w:cs="Times New Roman"/>
          <w:kern w:val="0"/>
          <w:sz w:val="24"/>
          <w:szCs w:val="24"/>
          <w:lang w:eastAsia="en-GB"/>
          <w14:ligatures w14:val="none"/>
        </w:rPr>
      </w:pPr>
      <w:r w:rsidRPr="003C2273">
        <w:rPr>
          <w:noProof/>
        </w:rPr>
        <w:drawing>
          <wp:inline distT="0" distB="0" distL="0" distR="0" wp14:anchorId="481C5F69" wp14:editId="5A776472">
            <wp:extent cx="2244274" cy="147172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0667" cy="1475918"/>
                    </a:xfrm>
                    <a:prstGeom prst="rect">
                      <a:avLst/>
                    </a:prstGeom>
                    <a:noFill/>
                    <a:ln>
                      <a:noFill/>
                    </a:ln>
                  </pic:spPr>
                </pic:pic>
              </a:graphicData>
            </a:graphic>
          </wp:inline>
        </w:drawing>
      </w:r>
      <w:r w:rsidR="00C9559F" w:rsidRPr="00C9559F">
        <w:rPr>
          <w:noProof/>
        </w:rPr>
        <w:t xml:space="preserve"> </w:t>
      </w:r>
      <w:r w:rsidR="00C9559F" w:rsidRPr="00C9559F">
        <w:rPr>
          <w:rFonts w:ascii="Times New Roman" w:eastAsia="Times New Roman" w:hAnsi="Times New Roman" w:cs="Times New Roman"/>
          <w:noProof/>
          <w:kern w:val="0"/>
          <w:sz w:val="24"/>
          <w:szCs w:val="24"/>
          <w:lang w:eastAsia="en-GB"/>
          <w14:ligatures w14:val="none"/>
        </w:rPr>
        <w:drawing>
          <wp:inline distT="0" distB="0" distL="0" distR="0" wp14:anchorId="57D7B239" wp14:editId="250D8BFA">
            <wp:extent cx="2567905" cy="1444696"/>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715" cy="1453590"/>
                    </a:xfrm>
                    <a:prstGeom prst="rect">
                      <a:avLst/>
                    </a:prstGeom>
                    <a:noFill/>
                    <a:ln>
                      <a:noFill/>
                    </a:ln>
                  </pic:spPr>
                </pic:pic>
              </a:graphicData>
            </a:graphic>
          </wp:inline>
        </w:drawing>
      </w:r>
    </w:p>
    <w:p w14:paraId="74A15352" w14:textId="4493E1BD" w:rsidR="006A29BB" w:rsidRPr="00C40142" w:rsidRDefault="007D178A" w:rsidP="00C40142">
      <w:r>
        <w:t xml:space="preserve">I also recommend making the pocket a little bigger than the ligand, to let it fit in and out and </w:t>
      </w:r>
      <w:r w:rsidR="00665CA4">
        <w:t>leave some holes at the back to allow the assay runner to push the tested molecules back out when running assays.</w:t>
      </w:r>
      <w:r w:rsidR="001E78CA">
        <w:t xml:space="preserve"> I also recommend little notches or marks on the pocket to indicate where the </w:t>
      </w:r>
      <w:r w:rsidR="00955A9A">
        <w:t>bricks are, to make counting much easier for assay runners.</w:t>
      </w:r>
    </w:p>
    <w:p w14:paraId="22483E41" w14:textId="18FE2AFD" w:rsidR="001E78CA" w:rsidRPr="001E78CA" w:rsidRDefault="001E78CA" w:rsidP="001E78CA">
      <w:pPr>
        <w:spacing w:after="0" w:line="240" w:lineRule="auto"/>
        <w:jc w:val="center"/>
        <w:rPr>
          <w:rFonts w:ascii="Times New Roman" w:eastAsia="Times New Roman" w:hAnsi="Times New Roman" w:cs="Times New Roman"/>
          <w:kern w:val="0"/>
          <w:sz w:val="24"/>
          <w:szCs w:val="24"/>
          <w:lang w:eastAsia="en-GB"/>
          <w14:ligatures w14:val="none"/>
        </w:rPr>
      </w:pPr>
      <w:r w:rsidRPr="001E78CA">
        <w:rPr>
          <w:noProof/>
        </w:rPr>
        <w:drawing>
          <wp:inline distT="0" distB="0" distL="0" distR="0" wp14:anchorId="2C5A6101" wp14:editId="2C04AB30">
            <wp:extent cx="3597215" cy="202378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4021" cy="2027611"/>
                    </a:xfrm>
                    <a:prstGeom prst="rect">
                      <a:avLst/>
                    </a:prstGeom>
                    <a:noFill/>
                    <a:ln>
                      <a:noFill/>
                    </a:ln>
                  </pic:spPr>
                </pic:pic>
              </a:graphicData>
            </a:graphic>
          </wp:inline>
        </w:drawing>
      </w:r>
    </w:p>
    <w:p w14:paraId="18854E32" w14:textId="5B712EA8" w:rsidR="00F318CD" w:rsidRPr="00F318CD" w:rsidRDefault="00F318CD"/>
    <w:p w14:paraId="39CDDEB7" w14:textId="06FB63A9" w:rsidR="00141362" w:rsidRDefault="007F6237" w:rsidP="00141362">
      <w:pPr>
        <w:pStyle w:val="Heading2"/>
      </w:pPr>
      <w:bookmarkStart w:id="8" w:name="_Toc165035462"/>
      <w:r>
        <w:t xml:space="preserve">Lego </w:t>
      </w:r>
      <w:r w:rsidR="00141362">
        <w:t>bags</w:t>
      </w:r>
      <w:bookmarkEnd w:id="8"/>
      <w:r w:rsidR="00141362">
        <w:t xml:space="preserve"> </w:t>
      </w:r>
    </w:p>
    <w:p w14:paraId="0F628403" w14:textId="25626443" w:rsidR="004900BC" w:rsidRDefault="004900BC" w:rsidP="003C6502">
      <w:r>
        <w:t xml:space="preserve">I have used resealable bags to contain the </w:t>
      </w:r>
      <w:r w:rsidR="00FE0727">
        <w:t xml:space="preserve">bricks, ideally the large size to mean it is easier to seal as the medium ones were a little tight. In each I have </w:t>
      </w:r>
      <w:r w:rsidR="00FA4662">
        <w:t>combined 2 of the “lots of bricks”</w:t>
      </w:r>
      <w:r w:rsidR="00EF481C">
        <w:t xml:space="preserve"> and have put all of one colour in the bag. I stacked these up in the counting process to </w:t>
      </w:r>
      <w:r w:rsidR="004A614A">
        <w:t xml:space="preserve">make it a little </w:t>
      </w:r>
      <w:proofErr w:type="gramStart"/>
      <w:r w:rsidR="004A614A">
        <w:t>easier</w:t>
      </w:r>
      <w:proofErr w:type="gramEnd"/>
      <w:r w:rsidR="004A614A">
        <w:t xml:space="preserve"> </w:t>
      </w:r>
    </w:p>
    <w:p w14:paraId="2D8C07A9" w14:textId="75C33728" w:rsidR="004900BC" w:rsidRDefault="00505310" w:rsidP="003C6502">
      <w:r>
        <w:t xml:space="preserve">Hence each bag should </w:t>
      </w:r>
      <w:proofErr w:type="gramStart"/>
      <w:r>
        <w:t>have</w:t>
      </w:r>
      <w:proofErr w:type="gramEnd"/>
      <w:r>
        <w:t xml:space="preserve"> </w:t>
      </w:r>
    </w:p>
    <w:p w14:paraId="4C502875" w14:textId="6345B936" w:rsidR="00760EED" w:rsidRDefault="00972B40" w:rsidP="00760EED">
      <w:pPr>
        <w:pStyle w:val="ListParagraph"/>
        <w:numPr>
          <w:ilvl w:val="0"/>
          <w:numId w:val="3"/>
        </w:numPr>
      </w:pPr>
      <w:r>
        <w:t>40 2</w:t>
      </w:r>
      <w:r w:rsidR="00EF41F8">
        <w:t>x</w:t>
      </w:r>
      <w:r w:rsidR="00E34A42">
        <w:t>1</w:t>
      </w:r>
    </w:p>
    <w:p w14:paraId="55EC4C71" w14:textId="4691EA86" w:rsidR="00EF41F8" w:rsidRDefault="00EF41F8" w:rsidP="00760EED">
      <w:pPr>
        <w:pStyle w:val="ListParagraph"/>
        <w:numPr>
          <w:ilvl w:val="0"/>
          <w:numId w:val="3"/>
        </w:numPr>
      </w:pPr>
      <w:r>
        <w:t>40 2x2</w:t>
      </w:r>
    </w:p>
    <w:p w14:paraId="350B04E0" w14:textId="668634B3" w:rsidR="00EF41F8" w:rsidRDefault="00EF41F8" w:rsidP="00760EED">
      <w:pPr>
        <w:pStyle w:val="ListParagraph"/>
        <w:numPr>
          <w:ilvl w:val="0"/>
          <w:numId w:val="3"/>
        </w:numPr>
      </w:pPr>
      <w:r>
        <w:t xml:space="preserve">16 </w:t>
      </w:r>
      <w:r w:rsidR="00972B40">
        <w:t>1x4</w:t>
      </w:r>
    </w:p>
    <w:p w14:paraId="4026B52D" w14:textId="05154066" w:rsidR="00972B40" w:rsidRDefault="00972B40" w:rsidP="00760EED">
      <w:pPr>
        <w:pStyle w:val="ListParagraph"/>
        <w:numPr>
          <w:ilvl w:val="0"/>
          <w:numId w:val="3"/>
        </w:numPr>
      </w:pPr>
      <w:r>
        <w:t>64 2x4</w:t>
      </w:r>
    </w:p>
    <w:p w14:paraId="0BD665BC" w14:textId="56C96FBF" w:rsidR="00972B40" w:rsidRDefault="00972B40" w:rsidP="00760EED">
      <w:pPr>
        <w:pStyle w:val="ListParagraph"/>
        <w:numPr>
          <w:ilvl w:val="0"/>
          <w:numId w:val="3"/>
        </w:numPr>
      </w:pPr>
      <w:r>
        <w:lastRenderedPageBreak/>
        <w:t>8 2x6</w:t>
      </w:r>
    </w:p>
    <w:p w14:paraId="6FC2E0F5" w14:textId="59AF3495" w:rsidR="00972B40" w:rsidRDefault="00972B40" w:rsidP="00760EED">
      <w:pPr>
        <w:pStyle w:val="ListParagraph"/>
        <w:numPr>
          <w:ilvl w:val="0"/>
          <w:numId w:val="3"/>
        </w:numPr>
      </w:pPr>
      <w:r>
        <w:t xml:space="preserve">I </w:t>
      </w:r>
      <w:r w:rsidR="00450DEC">
        <w:t xml:space="preserve">often omitted the 1x1 bricks (so its technically </w:t>
      </w:r>
      <w:r w:rsidR="006C7DB1">
        <w:t xml:space="preserve">its only 168 bricks) but these bricks are </w:t>
      </w:r>
      <w:r w:rsidR="00F94B6C">
        <w:t>kind of</w:t>
      </w:r>
      <w:r w:rsidR="006C7DB1">
        <w:t xml:space="preserve"> pointless in the kit</w:t>
      </w:r>
      <w:r w:rsidR="00F94B6C">
        <w:t>.</w:t>
      </w:r>
    </w:p>
    <w:p w14:paraId="46F89558" w14:textId="287AF80F" w:rsidR="00AA5CB9" w:rsidRDefault="006C7DB1" w:rsidP="006C7DB1">
      <w:r>
        <w:t xml:space="preserve">I then added </w:t>
      </w:r>
      <w:r w:rsidR="00853174">
        <w:t xml:space="preserve">a portion of the red and blue bricks. Although they only need one blue brick and more </w:t>
      </w:r>
      <w:r w:rsidR="000C03E8">
        <w:t>red bricks, I included an equal amount to mean that there was no preference to one or the other. I added for the 6 kits 1/6</w:t>
      </w:r>
      <w:r w:rsidR="000C03E8" w:rsidRPr="000C03E8">
        <w:rPr>
          <w:vertAlign w:val="superscript"/>
        </w:rPr>
        <w:t>th</w:t>
      </w:r>
      <w:r w:rsidR="000C03E8">
        <w:t xml:space="preserve"> of the remaining red bricks I had after building the pocket.</w:t>
      </w:r>
      <w:r w:rsidR="00AA5CB9">
        <w:t xml:space="preserve"> In this case it was</w:t>
      </w:r>
      <w:r w:rsidR="00974D93">
        <w:t xml:space="preserve"> for red and for blue individually,</w:t>
      </w:r>
    </w:p>
    <w:p w14:paraId="42D864A1" w14:textId="3F8CC694" w:rsidR="00974D93" w:rsidRDefault="00E34A42" w:rsidP="00B41DDE">
      <w:pPr>
        <w:pStyle w:val="ListParagraph"/>
        <w:numPr>
          <w:ilvl w:val="0"/>
          <w:numId w:val="3"/>
        </w:numPr>
      </w:pPr>
      <w:r>
        <w:t xml:space="preserve">6 </w:t>
      </w:r>
      <w:r w:rsidR="005A7C01">
        <w:t xml:space="preserve">of </w:t>
      </w:r>
      <w:r>
        <w:t>2x1</w:t>
      </w:r>
    </w:p>
    <w:p w14:paraId="2C2F4E6F" w14:textId="6D58A81C" w:rsidR="00E34A42" w:rsidRDefault="00E34A42" w:rsidP="00B41DDE">
      <w:pPr>
        <w:pStyle w:val="ListParagraph"/>
        <w:numPr>
          <w:ilvl w:val="0"/>
          <w:numId w:val="3"/>
        </w:numPr>
      </w:pPr>
      <w:r>
        <w:t xml:space="preserve">7 </w:t>
      </w:r>
      <w:r w:rsidR="005A7C01">
        <w:t xml:space="preserve">of </w:t>
      </w:r>
      <w:r>
        <w:t>2x</w:t>
      </w:r>
      <w:r w:rsidR="0046774C">
        <w:t>2</w:t>
      </w:r>
    </w:p>
    <w:p w14:paraId="5E7A0B2D" w14:textId="28BBB16A" w:rsidR="0046774C" w:rsidRDefault="0046774C" w:rsidP="00B41DDE">
      <w:pPr>
        <w:pStyle w:val="ListParagraph"/>
        <w:numPr>
          <w:ilvl w:val="0"/>
          <w:numId w:val="3"/>
        </w:numPr>
      </w:pPr>
      <w:r>
        <w:t xml:space="preserve">3 </w:t>
      </w:r>
      <w:r w:rsidR="005A7C01">
        <w:t xml:space="preserve">of </w:t>
      </w:r>
      <w:r>
        <w:t>1x4</w:t>
      </w:r>
    </w:p>
    <w:p w14:paraId="151BD3D2" w14:textId="13B15709" w:rsidR="0046774C" w:rsidRDefault="0046774C" w:rsidP="00B41DDE">
      <w:pPr>
        <w:pStyle w:val="ListParagraph"/>
        <w:numPr>
          <w:ilvl w:val="0"/>
          <w:numId w:val="3"/>
        </w:numPr>
      </w:pPr>
      <w:r>
        <w:t>10</w:t>
      </w:r>
      <w:r w:rsidR="005A7C01">
        <w:t xml:space="preserve"> of</w:t>
      </w:r>
      <w:r>
        <w:t xml:space="preserve"> 2x4</w:t>
      </w:r>
    </w:p>
    <w:p w14:paraId="4AB3BEA3" w14:textId="1393477B" w:rsidR="0046774C" w:rsidRDefault="0046774C" w:rsidP="00B41DDE">
      <w:pPr>
        <w:pStyle w:val="ListParagraph"/>
        <w:numPr>
          <w:ilvl w:val="0"/>
          <w:numId w:val="3"/>
        </w:numPr>
      </w:pPr>
      <w:r>
        <w:t xml:space="preserve">1 </w:t>
      </w:r>
      <w:r w:rsidR="005A7C01">
        <w:t xml:space="preserve">of </w:t>
      </w:r>
      <w:r>
        <w:t>2x6</w:t>
      </w:r>
    </w:p>
    <w:p w14:paraId="5C5A049F" w14:textId="19111480" w:rsidR="00471531" w:rsidRDefault="0046774C" w:rsidP="00972B40">
      <w:r>
        <w:t>Main thing is they have enough to make 2 models with the colours they have</w:t>
      </w:r>
      <w:r w:rsidR="00471531">
        <w:t xml:space="preserve">. We never had anyone buy the extra 100 bricks on the activity. This may be because people felt like they had plenty. In the testing phase, when we had only 100 bricks (one set of the lots of bricks) </w:t>
      </w:r>
      <w:r w:rsidR="00181419">
        <w:t xml:space="preserve">they bought the extra bricks, so if you are on a budget or have smaller teams, it </w:t>
      </w:r>
      <w:proofErr w:type="gramStart"/>
      <w:r w:rsidR="00181419">
        <w:t>definitely could</w:t>
      </w:r>
      <w:proofErr w:type="gramEnd"/>
      <w:r w:rsidR="00181419">
        <w:t xml:space="preserve"> be worth trying </w:t>
      </w:r>
      <w:r w:rsidR="00F94B6C">
        <w:t>to include</w:t>
      </w:r>
      <w:r w:rsidR="00181419">
        <w:t xml:space="preserve"> less of the </w:t>
      </w:r>
      <w:r w:rsidR="00BC4753">
        <w:t>default colour bricks</w:t>
      </w:r>
      <w:r w:rsidR="00F94B6C">
        <w:t xml:space="preserve"> (like 100 instead of 200)</w:t>
      </w:r>
    </w:p>
    <w:p w14:paraId="3EBDD2B9" w14:textId="4B02FE94" w:rsidR="00F94B6C" w:rsidRDefault="00F94B6C" w:rsidP="00972B40">
      <w:r>
        <w:t xml:space="preserve">I also would add the money (£1000 in the little notes paperclipped together), the help guide, and possible the hit model in black or white. I would probably advise </w:t>
      </w:r>
      <w:r w:rsidR="001E77C7">
        <w:t xml:space="preserve">taking the hit to them directly rather than in the bag as it can often </w:t>
      </w:r>
      <w:proofErr w:type="gramStart"/>
      <w:r w:rsidR="001E77C7">
        <w:t>break</w:t>
      </w:r>
      <w:proofErr w:type="gramEnd"/>
      <w:r w:rsidR="001E77C7">
        <w:t xml:space="preserve"> and </w:t>
      </w:r>
      <w:r w:rsidR="005A7C01">
        <w:t>they</w:t>
      </w:r>
      <w:r w:rsidR="001E77C7">
        <w:t xml:space="preserve"> may not put it back together correctly.</w:t>
      </w:r>
    </w:p>
    <w:p w14:paraId="08E0C3F9" w14:textId="56563A2F" w:rsidR="00F318CD" w:rsidRDefault="00F318CD" w:rsidP="00F318CD">
      <w:pPr>
        <w:pStyle w:val="Heading2"/>
      </w:pPr>
      <w:bookmarkStart w:id="9" w:name="_Toc165035463"/>
      <w:r>
        <w:t>Other resources</w:t>
      </w:r>
      <w:bookmarkEnd w:id="9"/>
    </w:p>
    <w:p w14:paraId="6AA93E50" w14:textId="6A751B15" w:rsidR="00B04DA4" w:rsidRDefault="00F318CD" w:rsidP="00F318CD">
      <w:r>
        <w:t xml:space="preserve">There are things the students can buy to improve </w:t>
      </w:r>
      <w:r w:rsidR="007E4E53">
        <w:t xml:space="preserve">their chances at getting the final structure. I highly recommend printing out the money </w:t>
      </w:r>
      <w:r w:rsidR="008F3F7D">
        <w:t xml:space="preserve">(again a sheet of which should be included with this kit). The colours help to distinguish 200 and 20s. They are also in the style of Lego Money notes to add to </w:t>
      </w:r>
      <w:r w:rsidR="00C142FB">
        <w:t>Lego theme! There is also crystal structure</w:t>
      </w:r>
      <w:r w:rsidR="007A0E7F">
        <w:t xml:space="preserve"> pictures and fragments. The crystal structure pictures are as the ones on the PowerPoint.</w:t>
      </w:r>
      <w:r w:rsidR="007E4E53">
        <w:t xml:space="preserve"> </w:t>
      </w:r>
      <w:r w:rsidR="007A0E7F">
        <w:t xml:space="preserve">These I took a picture of the </w:t>
      </w:r>
      <w:r w:rsidR="00025F94">
        <w:t xml:space="preserve">Lego pocket and then used tools in </w:t>
      </w:r>
      <w:r w:rsidR="00B04DA4">
        <w:t>PowerPoint</w:t>
      </w:r>
      <w:r w:rsidR="00025F94">
        <w:t xml:space="preserve"> to alter how they look</w:t>
      </w:r>
      <w:r w:rsidR="00617CEB">
        <w:t xml:space="preserve"> to give the impression of bad resolution. Click on picture format on the top row on PowerPoint </w:t>
      </w:r>
      <w:r w:rsidR="00972104">
        <w:t xml:space="preserve">and then go to Artistic Effects. Further altering the picture with </w:t>
      </w:r>
      <w:r w:rsidR="000B008D">
        <w:t xml:space="preserve">a right click and format picture will </w:t>
      </w:r>
      <w:r w:rsidR="00194EA6">
        <w:t xml:space="preserve">allow altering of the intensity of the effect. I found taking the picture further away for smaller </w:t>
      </w:r>
      <w:r w:rsidR="005222EA">
        <w:t>models</w:t>
      </w:r>
      <w:r w:rsidR="00194EA6">
        <w:t xml:space="preserve"> (as seen below) </w:t>
      </w:r>
      <w:r w:rsidR="005222EA">
        <w:t>worked better. Add greyscale later.</w:t>
      </w:r>
      <w:r w:rsidR="000D19B0">
        <w:t xml:space="preserve"> </w:t>
      </w:r>
    </w:p>
    <w:p w14:paraId="049A6A5E" w14:textId="76DBBEEA" w:rsidR="000D19B0" w:rsidRDefault="000D19B0" w:rsidP="00F318CD">
      <w:r>
        <w:t>The other “hits” are different to those on the board.</w:t>
      </w:r>
      <w:r w:rsidR="00A778FA">
        <w:t xml:space="preserve"> Feel free to laminate any of these things if you have the time/facilities. We didn’t and it worked fine, although some of the </w:t>
      </w:r>
      <w:r w:rsidR="000F010B">
        <w:t>crystal structures got drawn on, which is fine.</w:t>
      </w:r>
    </w:p>
    <w:p w14:paraId="100BB8A2" w14:textId="6B8FBF1C" w:rsidR="00F318CD" w:rsidRDefault="00B04DA4" w:rsidP="00F318CD">
      <w:pPr>
        <w:rPr>
          <w:sz w:val="32"/>
          <w:szCs w:val="32"/>
        </w:rPr>
      </w:pPr>
      <w:r w:rsidRPr="00B04DA4">
        <w:rPr>
          <w:noProof/>
        </w:rPr>
        <w:drawing>
          <wp:inline distT="0" distB="0" distL="0" distR="0" wp14:anchorId="5C346DB6" wp14:editId="495641D0">
            <wp:extent cx="977068" cy="1949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9099" cy="1953622"/>
                    </a:xfrm>
                    <a:prstGeom prst="rect">
                      <a:avLst/>
                    </a:prstGeom>
                  </pic:spPr>
                </pic:pic>
              </a:graphicData>
            </a:graphic>
          </wp:inline>
        </w:drawing>
      </w:r>
      <w:r w:rsidR="005222EA" w:rsidRPr="005222EA">
        <w:rPr>
          <w:noProof/>
        </w:rPr>
        <w:drawing>
          <wp:inline distT="0" distB="0" distL="0" distR="0" wp14:anchorId="04A37F46" wp14:editId="30001B8D">
            <wp:extent cx="1664898" cy="1948484"/>
            <wp:effectExtent l="0" t="0" r="0" b="0"/>
            <wp:docPr id="1028" name="Picture 4">
              <a:extLst xmlns:a="http://schemas.openxmlformats.org/drawingml/2006/main">
                <a:ext uri="{FF2B5EF4-FFF2-40B4-BE49-F238E27FC236}">
                  <a16:creationId xmlns:a16="http://schemas.microsoft.com/office/drawing/2014/main" id="{B15EDA37-9AE7-B621-A32F-BFE1FD325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B15EDA37-9AE7-B621-A32F-BFE1FD32543C}"/>
                        </a:ext>
                      </a:extLst>
                    </pic:cNvP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artisticGlass/>
                              </a14:imgEffect>
                            </a14:imgLayer>
                          </a14:imgProps>
                        </a:ext>
                        <a:ext uri="{28A0092B-C50C-407E-A947-70E740481C1C}">
                          <a14:useLocalDpi xmlns:a14="http://schemas.microsoft.com/office/drawing/2010/main" val="0"/>
                        </a:ext>
                      </a:extLst>
                    </a:blip>
                    <a:srcRect l="24405" t="36976" r="32599" b="34708"/>
                    <a:stretch/>
                  </pic:blipFill>
                  <pic:spPr bwMode="auto">
                    <a:xfrm>
                      <a:off x="0" y="0"/>
                      <a:ext cx="1682682" cy="1969297"/>
                    </a:xfrm>
                    <a:prstGeom prst="rect">
                      <a:avLst/>
                    </a:prstGeom>
                    <a:noFill/>
                  </pic:spPr>
                </pic:pic>
              </a:graphicData>
            </a:graphic>
          </wp:inline>
        </w:drawing>
      </w:r>
      <w:r w:rsidR="00F318CD">
        <w:br w:type="page"/>
      </w:r>
    </w:p>
    <w:p w14:paraId="5588F08D" w14:textId="11EEC517" w:rsidR="004F7BA0" w:rsidRDefault="004F7BA0" w:rsidP="00B82D51">
      <w:pPr>
        <w:pStyle w:val="Heading1"/>
      </w:pPr>
      <w:bookmarkStart w:id="10" w:name="_Toc165035464"/>
      <w:r>
        <w:lastRenderedPageBreak/>
        <w:t>The actual session</w:t>
      </w:r>
      <w:bookmarkEnd w:id="10"/>
      <w:r>
        <w:t xml:space="preserve"> </w:t>
      </w:r>
    </w:p>
    <w:p w14:paraId="0E4AF8E1" w14:textId="5D7300AB" w:rsidR="005C2C23" w:rsidRDefault="004F7BA0" w:rsidP="004F7BA0">
      <w:r>
        <w:t xml:space="preserve">This should be about 1.5-2h </w:t>
      </w:r>
      <w:r w:rsidR="00B11C8F">
        <w:t>long and</w:t>
      </w:r>
      <w:r>
        <w:t xml:space="preserve"> can vary with the time you spend at the start intro and between each new </w:t>
      </w:r>
      <w:r w:rsidR="00CB34EC">
        <w:t xml:space="preserve">update. </w:t>
      </w:r>
      <w:r w:rsidR="007C2E99">
        <w:t xml:space="preserve">For the </w:t>
      </w:r>
      <w:r w:rsidR="005C2C23">
        <w:t>2-hour</w:t>
      </w:r>
      <w:r w:rsidR="007C2E99">
        <w:t xml:space="preserve"> session, we spent about 15-20 min on the intro and </w:t>
      </w:r>
      <w:r w:rsidR="00FF39B7">
        <w:t>asked students to submit their last assay runs 15 min before the end.</w:t>
      </w:r>
      <w:r w:rsidR="005C2C23">
        <w:t xml:space="preserve"> Then around every 15-20 min gave an update by halting everyone and moving the slide on, to bring their attention to </w:t>
      </w:r>
      <w:r w:rsidR="001D1669">
        <w:t>new information. This is a driving force to mean that those who don’t buy the crystal structure</w:t>
      </w:r>
      <w:r w:rsidR="00F154CD">
        <w:t xml:space="preserve">, are not drastically disadvantaged as it seems to be the most popular </w:t>
      </w:r>
      <w:r w:rsidR="00982205">
        <w:t>option for people to buy</w:t>
      </w:r>
      <w:r w:rsidR="000323C4">
        <w:t xml:space="preserve">. </w:t>
      </w:r>
      <w:r w:rsidR="00982205">
        <w:t>(</w:t>
      </w:r>
      <w:r w:rsidR="000323C4">
        <w:t>I</w:t>
      </w:r>
      <w:r w:rsidR="00982205">
        <w:t>t is arguably the best one too, although people are a bit frustrated when they find out they bought something that everyone has access too so has its pros and cons)</w:t>
      </w:r>
      <w:r w:rsidR="00C519F6">
        <w:t xml:space="preserve">. You can hint at this coming if you want, but you can also leave it to a surprise. We left it as a surprise as it was </w:t>
      </w:r>
      <w:r w:rsidR="00951B5D">
        <w:t>to simulate the real world and others collaborating and the race to the commercialised drug.</w:t>
      </w:r>
    </w:p>
    <w:p w14:paraId="72486978" w14:textId="43AADA0B" w:rsidR="0087554D" w:rsidRDefault="0087554D" w:rsidP="004F7BA0">
      <w:r>
        <w:t xml:space="preserve">When the extra fragment comes up, hint to those struggling </w:t>
      </w:r>
      <w:r w:rsidR="00FD7874">
        <w:t xml:space="preserve">to </w:t>
      </w:r>
      <w:r w:rsidR="00192219">
        <w:t>combine</w:t>
      </w:r>
      <w:r w:rsidR="00FD7874">
        <w:t xml:space="preserve"> the structures. This is to get them to make the </w:t>
      </w:r>
      <w:r w:rsidR="00192219">
        <w:t>ring, which helps with the fragility of the Lego model, and assists with a third ionic interaction.</w:t>
      </w:r>
    </w:p>
    <w:p w14:paraId="1D362CAD" w14:textId="6D3A968B" w:rsidR="007C2E99" w:rsidRDefault="00CB34EC" w:rsidP="004F7BA0">
      <w:r>
        <w:t xml:space="preserve">You will need a minimum of 2 people to </w:t>
      </w:r>
      <w:r w:rsidR="00F96FC5">
        <w:t xml:space="preserve">run the session. The more the better. If you </w:t>
      </w:r>
      <w:proofErr w:type="gramStart"/>
      <w:r w:rsidR="00F96FC5">
        <w:t>have the ability to</w:t>
      </w:r>
      <w:proofErr w:type="gramEnd"/>
      <w:r w:rsidR="00F96FC5">
        <w:t xml:space="preserve">, try to have someone near/at the assay station to run the assays when students need them. I recommend a box or some </w:t>
      </w:r>
      <w:r w:rsidR="00D61BC3">
        <w:t>barrier</w:t>
      </w:r>
      <w:r w:rsidR="00F96FC5">
        <w:t xml:space="preserve"> to stop the students seeing the final pocket. I also recommend having the correct </w:t>
      </w:r>
      <w:r w:rsidR="00D61BC3">
        <w:t>structure next to it to check it against if you need to.</w:t>
      </w:r>
      <w:r w:rsidR="00444B21">
        <w:t xml:space="preserve"> Be careful, the molecules are fragile, particularly in the middle part. Feel free to reinforce this if you make your own, although will </w:t>
      </w:r>
      <w:proofErr w:type="spellStart"/>
      <w:r w:rsidR="00444B21">
        <w:t>loose</w:t>
      </w:r>
      <w:proofErr w:type="spellEnd"/>
      <w:r w:rsidR="00444B21">
        <w:t xml:space="preserve"> a bit of the “original drug” </w:t>
      </w:r>
      <w:r w:rsidR="002C1171">
        <w:t>aspect.</w:t>
      </w:r>
    </w:p>
    <w:p w14:paraId="2EAD1DD3" w14:textId="77777777" w:rsidR="001E3CC9" w:rsidRDefault="001E3CC9" w:rsidP="004F7BA0"/>
    <w:p w14:paraId="31E74D3E" w14:textId="3FD442A5" w:rsidR="001E3CC9" w:rsidRDefault="001E3CC9" w:rsidP="001E3CC9">
      <w:pPr>
        <w:pStyle w:val="Heading2"/>
      </w:pPr>
      <w:bookmarkStart w:id="11" w:name="_Toc165035465"/>
      <w:r>
        <w:t>Scoring</w:t>
      </w:r>
      <w:r w:rsidR="00146A9D">
        <w:t>/assay runner/biologist</w:t>
      </w:r>
      <w:bookmarkEnd w:id="11"/>
    </w:p>
    <w:p w14:paraId="4E9E22A1" w14:textId="5611675B" w:rsidR="00C1486A" w:rsidRDefault="001E3CC9" w:rsidP="004F7BA0">
      <w:r>
        <w:t>This can be a tough job and needs to ideally be consistent</w:t>
      </w:r>
      <w:r w:rsidR="003173A6">
        <w:t xml:space="preserve">. </w:t>
      </w:r>
      <w:r w:rsidR="007E4E53">
        <w:t xml:space="preserve">Keep an excel sheet open of the scores. You can do one per team, or just score as needed. </w:t>
      </w:r>
      <w:r w:rsidR="00C1486A">
        <w:t xml:space="preserve">Scoring is done </w:t>
      </w:r>
      <w:r w:rsidR="0017112A">
        <w:t>in the “running” of the assay. I needed a</w:t>
      </w:r>
      <w:r w:rsidR="00D431D1">
        <w:t xml:space="preserve"> </w:t>
      </w:r>
      <w:r w:rsidR="0017112A">
        <w:t xml:space="preserve">way to quantify how good or bad a molecule was </w:t>
      </w:r>
      <w:r w:rsidR="00994935">
        <w:t>compared to others. It needed to be quick and relatively simple, while also covering some basic medicinal chemistry.</w:t>
      </w:r>
      <w:r w:rsidR="0015539A">
        <w:t xml:space="preserve"> As a result, I have </w:t>
      </w:r>
      <w:r w:rsidR="00257C1D">
        <w:t xml:space="preserve">used this scoring method below. This means the perfect molecule (which there are multiple answers for in where the </w:t>
      </w:r>
      <w:r w:rsidR="00B3578C">
        <w:t>ionic interactions are placed) will have a score of 0</w:t>
      </w:r>
      <w:r w:rsidR="00071940">
        <w:t>, which is similar how we want high affinity of drug molecules to proteins</w:t>
      </w:r>
      <w:r w:rsidR="00B3578C">
        <w:t>.</w:t>
      </w:r>
      <w:r w:rsidR="00A473F7">
        <w:t xml:space="preserve"> In the </w:t>
      </w:r>
      <w:r w:rsidR="00791EDF">
        <w:t xml:space="preserve">sessions we have run, students have got down to 16-4 range for the winning team. Other teams </w:t>
      </w:r>
      <w:r w:rsidR="00A225A3">
        <w:t xml:space="preserve">stuck around the 60-80 mark at the upper end of the </w:t>
      </w:r>
      <w:r w:rsidR="00D402B8">
        <w:t>range</w:t>
      </w:r>
      <w:r w:rsidR="00A225A3">
        <w:t xml:space="preserve"> of </w:t>
      </w:r>
      <w:r w:rsidR="00D402B8">
        <w:t>students. They often made gradual progress, with it often being slow at the start.</w:t>
      </w:r>
    </w:p>
    <w:p w14:paraId="60088689" w14:textId="4F6DC640" w:rsidR="00431F36" w:rsidRDefault="00431F36" w:rsidP="004F7BA0">
      <w:r>
        <w:t xml:space="preserve">The ionic interactions </w:t>
      </w:r>
      <w:r w:rsidR="007D3170">
        <w:t>refer</w:t>
      </w:r>
      <w:r>
        <w:t xml:space="preserve"> to the red and blue colours. They need to be opposite, as if they were a magnet</w:t>
      </w:r>
      <w:r w:rsidR="00E110F7">
        <w:t xml:space="preserve"> (</w:t>
      </w:r>
      <w:proofErr w:type="gramStart"/>
      <w:r w:rsidR="00E110F7">
        <w:t>red-blue</w:t>
      </w:r>
      <w:proofErr w:type="gramEnd"/>
      <w:r w:rsidR="00E110F7">
        <w:t xml:space="preserve">) for a good interaction. The salbutamol has 4 of these, with 2 being </w:t>
      </w:r>
      <w:r w:rsidR="0087554D">
        <w:t>shown at the start</w:t>
      </w:r>
      <w:r w:rsidR="007D3170">
        <w:t>. Any that are not used, have a penalty of +20</w:t>
      </w:r>
      <w:r w:rsidR="003F0594">
        <w:t xml:space="preserve">. If the ionic colours are wrong (red-red, </w:t>
      </w:r>
      <w:proofErr w:type="gramStart"/>
      <w:r w:rsidR="003F0594">
        <w:t>blue-blue</w:t>
      </w:r>
      <w:proofErr w:type="gramEnd"/>
      <w:r w:rsidR="003F0594">
        <w:t xml:space="preserve">) then </w:t>
      </w:r>
      <w:r w:rsidR="008E727A">
        <w:t xml:space="preserve">this means a </w:t>
      </w:r>
      <w:r w:rsidR="00A9225F">
        <w:t xml:space="preserve">jump in the score by +40. The space </w:t>
      </w:r>
      <w:r w:rsidR="007D3170">
        <w:t>“</w:t>
      </w:r>
      <w:r w:rsidR="00A9225F">
        <w:t>not filled</w:t>
      </w:r>
      <w:r w:rsidR="007D3170">
        <w:t>”</w:t>
      </w:r>
      <w:r w:rsidR="00A9225F">
        <w:t xml:space="preserve"> is the main </w:t>
      </w:r>
      <w:r w:rsidR="00B30AFC">
        <w:t xml:space="preserve">counting task. Count per 2x2 brick (square). The 2x4 are obviously </w:t>
      </w:r>
      <w:r w:rsidR="006B6B96">
        <w:t>2 of these 2x2 bricks</w:t>
      </w:r>
      <w:r w:rsidR="007D3170">
        <w:t xml:space="preserve">. Each 2x2 is </w:t>
      </w:r>
      <w:r w:rsidR="00594424">
        <w:t>+4 penalty</w:t>
      </w:r>
      <w:r w:rsidR="006B6B96">
        <w:t>.</w:t>
      </w:r>
      <w:r w:rsidR="00B877E1">
        <w:t xml:space="preserve"> Have a few </w:t>
      </w:r>
      <w:proofErr w:type="gramStart"/>
      <w:r w:rsidR="007D3170">
        <w:t>practice</w:t>
      </w:r>
      <w:proofErr w:type="gramEnd"/>
      <w:r w:rsidR="007D3170">
        <w:t xml:space="preserve"> </w:t>
      </w:r>
      <w:r w:rsidR="00B877E1">
        <w:t xml:space="preserve">runs before running it in the lesson. The final penalty is the overfilled space. This is to prevent students growing out </w:t>
      </w:r>
      <w:r w:rsidR="001F1A8C">
        <w:t>of the pocket. In drug discovery, this could be to improve solubility etc. but here isn’t as applicable and a bit too advance</w:t>
      </w:r>
      <w:r w:rsidR="009D0656">
        <w:t>d</w:t>
      </w:r>
      <w:r w:rsidR="001F1A8C">
        <w:t xml:space="preserve">, so can </w:t>
      </w:r>
      <w:r w:rsidR="00FF6798">
        <w:t>use the excuse of the pocket having a lid that closes.</w:t>
      </w:r>
    </w:p>
    <w:p w14:paraId="0ABDAE62" w14:textId="12F15268" w:rsidR="00254562" w:rsidRDefault="00762D0A" w:rsidP="00762D0A">
      <w:pPr>
        <w:pStyle w:val="NormalWeb"/>
        <w:jc w:val="center"/>
      </w:pPr>
      <w:r w:rsidRPr="00762D0A">
        <w:rPr>
          <w:noProof/>
        </w:rPr>
        <w:lastRenderedPageBreak/>
        <w:drawing>
          <wp:inline distT="0" distB="0" distL="0" distR="0" wp14:anchorId="4EF31012" wp14:editId="5A765C51">
            <wp:extent cx="3122762" cy="1636111"/>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0507" cy="1640169"/>
                    </a:xfrm>
                    <a:prstGeom prst="rect">
                      <a:avLst/>
                    </a:prstGeom>
                  </pic:spPr>
                </pic:pic>
              </a:graphicData>
            </a:graphic>
          </wp:inline>
        </w:drawing>
      </w:r>
    </w:p>
    <w:p w14:paraId="77FA179A" w14:textId="77777777" w:rsidR="00254562" w:rsidRDefault="00254562" w:rsidP="004F7BA0"/>
    <w:p w14:paraId="2193B5BE" w14:textId="6FDB6427" w:rsidR="001E3CC9" w:rsidRDefault="003173A6" w:rsidP="004F7BA0">
      <w:r>
        <w:t>Here are some tips</w:t>
      </w:r>
      <w:r w:rsidR="00BC14E3">
        <w:t xml:space="preserve"> for the counting of spaces and scoring.</w:t>
      </w:r>
    </w:p>
    <w:p w14:paraId="58AC9552" w14:textId="167A14D5" w:rsidR="003173A6" w:rsidRDefault="003173A6" w:rsidP="003173A6">
      <w:pPr>
        <w:pStyle w:val="ListParagraph"/>
        <w:numPr>
          <w:ilvl w:val="0"/>
          <w:numId w:val="1"/>
        </w:numPr>
      </w:pPr>
      <w:r>
        <w:t xml:space="preserve">Start at the bottom and </w:t>
      </w:r>
      <w:r w:rsidR="00FA7B1B">
        <w:t xml:space="preserve">work </w:t>
      </w:r>
      <w:r>
        <w:t>your way up.</w:t>
      </w:r>
    </w:p>
    <w:p w14:paraId="4E6606DB" w14:textId="6471CD1A" w:rsidR="00FA7B1B" w:rsidRDefault="00FA7B1B" w:rsidP="003173A6">
      <w:pPr>
        <w:pStyle w:val="ListParagraph"/>
        <w:numPr>
          <w:ilvl w:val="0"/>
          <w:numId w:val="1"/>
        </w:numPr>
      </w:pPr>
      <w:r>
        <w:t xml:space="preserve">Try checking the back first, </w:t>
      </w:r>
      <w:r w:rsidR="00933856">
        <w:t>as this can be easily hiding some missing parts.</w:t>
      </w:r>
    </w:p>
    <w:p w14:paraId="6FE95C74" w14:textId="245E57C4" w:rsidR="003173A6" w:rsidRDefault="003173A6" w:rsidP="003173A6">
      <w:pPr>
        <w:pStyle w:val="ListParagraph"/>
        <w:numPr>
          <w:ilvl w:val="0"/>
          <w:numId w:val="1"/>
        </w:numPr>
      </w:pPr>
      <w:r>
        <w:t xml:space="preserve">The top part </w:t>
      </w:r>
      <w:r w:rsidR="00933856">
        <w:t xml:space="preserve">of the </w:t>
      </w:r>
      <w:r w:rsidR="007C2728">
        <w:t xml:space="preserve">shaft (top of the molecule) </w:t>
      </w:r>
      <w:r w:rsidR="00933856">
        <w:t>i</w:t>
      </w:r>
      <w:r>
        <w:t>s confusing to count but use the final compound as a good example to reference.</w:t>
      </w:r>
    </w:p>
    <w:p w14:paraId="403CD584" w14:textId="14CF8DF2" w:rsidR="003173A6" w:rsidRDefault="003173A6" w:rsidP="003173A6">
      <w:pPr>
        <w:pStyle w:val="ListParagraph"/>
        <w:numPr>
          <w:ilvl w:val="0"/>
          <w:numId w:val="1"/>
        </w:numPr>
      </w:pPr>
      <w:r>
        <w:t>Don’t forget the 1x4 at the bottom and the side.</w:t>
      </w:r>
      <w:r w:rsidR="00667B86">
        <w:t xml:space="preserve"> They also count as the same space as a 2x2</w:t>
      </w:r>
      <w:r w:rsidR="009D0656">
        <w:t xml:space="preserve"> (4 studs)</w:t>
      </w:r>
      <w:r w:rsidR="00667B86">
        <w:t>, so should make counting easier.</w:t>
      </w:r>
    </w:p>
    <w:p w14:paraId="78D7FB39" w14:textId="259B0B1A" w:rsidR="003173A6" w:rsidRDefault="003173A6" w:rsidP="003173A6">
      <w:pPr>
        <w:pStyle w:val="ListParagraph"/>
        <w:numPr>
          <w:ilvl w:val="0"/>
          <w:numId w:val="1"/>
        </w:numPr>
      </w:pPr>
      <w:r>
        <w:t>If they fill a 2x1 space, count as a half. (</w:t>
      </w:r>
      <w:proofErr w:type="gramStart"/>
      <w:r w:rsidR="00681ABF">
        <w:t>e.g.</w:t>
      </w:r>
      <w:proofErr w:type="gramEnd"/>
      <w:r>
        <w:t xml:space="preserve"> 3.5)</w:t>
      </w:r>
    </w:p>
    <w:p w14:paraId="10CDA47C" w14:textId="6F9C472E" w:rsidR="003173A6" w:rsidRDefault="003173A6" w:rsidP="003173A6">
      <w:pPr>
        <w:pStyle w:val="ListParagraph"/>
        <w:numPr>
          <w:ilvl w:val="0"/>
          <w:numId w:val="1"/>
        </w:numPr>
      </w:pPr>
      <w:r>
        <w:t>If it doesn’t fit, don’t feel bad to reject it.</w:t>
      </w:r>
    </w:p>
    <w:p w14:paraId="3C2BD661" w14:textId="7A2C7337" w:rsidR="003173A6" w:rsidRDefault="003173A6" w:rsidP="003173A6">
      <w:pPr>
        <w:pStyle w:val="ListParagraph"/>
        <w:numPr>
          <w:ilvl w:val="0"/>
          <w:numId w:val="1"/>
        </w:numPr>
      </w:pPr>
      <w:r>
        <w:t xml:space="preserve">Keep an eye out for new red and blue bricks, as they can often be </w:t>
      </w:r>
      <w:r w:rsidR="00832ABE">
        <w:t>missed.</w:t>
      </w:r>
    </w:p>
    <w:p w14:paraId="78CC1CF4" w14:textId="4BDB7F64" w:rsidR="003173A6" w:rsidRDefault="003173A6" w:rsidP="003173A6">
      <w:pPr>
        <w:pStyle w:val="ListParagraph"/>
        <w:numPr>
          <w:ilvl w:val="0"/>
          <w:numId w:val="1"/>
        </w:numPr>
      </w:pPr>
      <w:r>
        <w:t>To count for the ionic interactions, it needs to touch the blue/red</w:t>
      </w:r>
      <w:r w:rsidR="00832ABE">
        <w:t xml:space="preserve"> part</w:t>
      </w:r>
      <w:r>
        <w:t xml:space="preserve"> pocket. </w:t>
      </w:r>
    </w:p>
    <w:p w14:paraId="7D9A617A" w14:textId="5E6A3271" w:rsidR="00832ABE" w:rsidRDefault="00832ABE" w:rsidP="00832ABE">
      <w:pPr>
        <w:pStyle w:val="ListParagraph"/>
        <w:numPr>
          <w:ilvl w:val="0"/>
          <w:numId w:val="1"/>
        </w:numPr>
      </w:pPr>
      <w:r>
        <w:t>Main thing is if you are unsure, b</w:t>
      </w:r>
      <w:r w:rsidR="003173A6">
        <w:t xml:space="preserve">e </w:t>
      </w:r>
      <w:r>
        <w:t>consistent.</w:t>
      </w:r>
      <w:r w:rsidR="003173A6">
        <w:t xml:space="preserve"> </w:t>
      </w:r>
    </w:p>
    <w:p w14:paraId="16479FD2" w14:textId="76855A9E" w:rsidR="00C1486A" w:rsidRDefault="001D6185" w:rsidP="00C1486A">
      <w:pPr>
        <w:pStyle w:val="ListParagraph"/>
        <w:numPr>
          <w:ilvl w:val="0"/>
          <w:numId w:val="1"/>
        </w:numPr>
      </w:pPr>
      <w:r>
        <w:t xml:space="preserve">There </w:t>
      </w:r>
      <w:r w:rsidR="00681ABF">
        <w:t>are</w:t>
      </w:r>
      <w:r>
        <w:t xml:space="preserve"> 44 </w:t>
      </w:r>
      <w:r w:rsidR="00C1486A">
        <w:t xml:space="preserve">spaces filled by the perfect </w:t>
      </w:r>
      <w:r w:rsidR="00681ABF">
        <w:t>molecule.</w:t>
      </w:r>
    </w:p>
    <w:p w14:paraId="693DC9A4" w14:textId="4E905F68" w:rsidR="00BC14E3" w:rsidRDefault="00BC14E3" w:rsidP="00832ABE">
      <w:proofErr w:type="gramStart"/>
      <w:r>
        <w:t>This being said, the</w:t>
      </w:r>
      <w:proofErr w:type="gramEnd"/>
      <w:r>
        <w:t xml:space="preserve"> vast majority</w:t>
      </w:r>
      <w:r w:rsidR="00BF62D6">
        <w:t xml:space="preserve"> of students attempts</w:t>
      </w:r>
      <w:r>
        <w:t xml:space="preserve"> (about 75%) </w:t>
      </w:r>
      <w:r w:rsidR="00832ABE">
        <w:t>won’t</w:t>
      </w:r>
      <w:r>
        <w:t xml:space="preserve"> fit in the pocket. Students will often </w:t>
      </w:r>
      <w:r w:rsidR="00641050">
        <w:t>add too much, particularly at the start</w:t>
      </w:r>
      <w:r w:rsidR="0077117A">
        <w:t xml:space="preserve"> of the task, and so you will end up rejecting it saying it doesn’t fit. </w:t>
      </w:r>
      <w:r w:rsidR="006C1DAB">
        <w:t xml:space="preserve">They will learn a lot from failed attempts as much as they would with one that works. </w:t>
      </w:r>
      <w:r w:rsidR="00A108E9">
        <w:t>Ideally,</w:t>
      </w:r>
      <w:r w:rsidR="00111A04">
        <w:t xml:space="preserve"> they should be adding 1-3 bricks at a time. Think general scientific </w:t>
      </w:r>
      <w:r w:rsidR="00A108E9">
        <w:t xml:space="preserve">testing, if you change too many things you don’t know what made a difference. </w:t>
      </w:r>
    </w:p>
    <w:p w14:paraId="03325AC0" w14:textId="644826DA" w:rsidR="001E2251" w:rsidRDefault="001E2251" w:rsidP="00832ABE">
      <w:r>
        <w:t xml:space="preserve">Feel free, depending on the time left in the session and their progress, to give hints at your </w:t>
      </w:r>
      <w:r w:rsidR="00647391">
        <w:t>discretion</w:t>
      </w:r>
      <w:r>
        <w:t xml:space="preserve">. </w:t>
      </w:r>
      <w:r w:rsidR="00647391">
        <w:t>Gentle</w:t>
      </w:r>
      <w:r>
        <w:t xml:space="preserve"> reminders of the original hints they get, such as making a ring and small incremental changes (like one or 2 bricks at a time) as the groups that follow these often do well.</w:t>
      </w:r>
      <w:r w:rsidR="00647391">
        <w:t xml:space="preserve"> Also hints at where there are issues. Refer them to the </w:t>
      </w:r>
      <w:r w:rsidR="0043105C">
        <w:t xml:space="preserve">updates on the board, with the hit(s). Remind them the hit </w:t>
      </w:r>
      <w:proofErr w:type="gramStart"/>
      <w:r w:rsidR="0043105C">
        <w:t>definitely fits</w:t>
      </w:r>
      <w:proofErr w:type="gramEnd"/>
      <w:r w:rsidR="0043105C">
        <w:t xml:space="preserve"> in the pocket.</w:t>
      </w:r>
      <w:r w:rsidR="00CE3711">
        <w:t xml:space="preserve"> A final hint can </w:t>
      </w:r>
      <w:r w:rsidR="00327772">
        <w:t>be to tell them areas that are fine, and</w:t>
      </w:r>
      <w:r w:rsidR="004B6364">
        <w:t xml:space="preserve"> the rough areas</w:t>
      </w:r>
      <w:r w:rsidR="00327772">
        <w:t xml:space="preserve"> that are causing clashes/preventing fitting in the </w:t>
      </w:r>
      <w:r w:rsidR="005970FD">
        <w:t>pocket.</w:t>
      </w:r>
      <w:r w:rsidR="0065225F">
        <w:t xml:space="preserve"> </w:t>
      </w:r>
    </w:p>
    <w:p w14:paraId="457034DD" w14:textId="1459F12C" w:rsidR="00B306AC" w:rsidRDefault="00B306AC" w:rsidP="00832ABE">
      <w:r>
        <w:t>If you can get a second pocket</w:t>
      </w:r>
      <w:r w:rsidR="00D01765">
        <w:t xml:space="preserve"> made up</w:t>
      </w:r>
      <w:r>
        <w:t xml:space="preserve">, as means you can run 2 at a time, that would help. We often found a bottle neck in the task with just the one pocket. </w:t>
      </w:r>
      <w:r w:rsidR="00F12DD0">
        <w:t xml:space="preserve">Not required but </w:t>
      </w:r>
      <w:proofErr w:type="gramStart"/>
      <w:r w:rsidR="00F12DD0">
        <w:t>definitely helps</w:t>
      </w:r>
      <w:proofErr w:type="gramEnd"/>
      <w:r w:rsidR="00F12DD0">
        <w:t>.</w:t>
      </w:r>
    </w:p>
    <w:p w14:paraId="641EB45D" w14:textId="71BF0FA0" w:rsidR="00146A9D" w:rsidRDefault="00146A9D" w:rsidP="00832ABE"/>
    <w:p w14:paraId="4D335CBE" w14:textId="5D9A0AAA" w:rsidR="00146A9D" w:rsidRDefault="001E2251" w:rsidP="001E2251">
      <w:pPr>
        <w:pStyle w:val="Heading2"/>
      </w:pPr>
      <w:bookmarkStart w:id="12" w:name="_Toc165035466"/>
      <w:r>
        <w:t>Chemist/Walking round helper</w:t>
      </w:r>
      <w:bookmarkEnd w:id="12"/>
    </w:p>
    <w:p w14:paraId="59B51236" w14:textId="7F2F6F96" w:rsidR="001E2251" w:rsidRDefault="0065225F" w:rsidP="00832ABE">
      <w:r>
        <w:t>Be proactive and talk to groups. This ideally is someone with chemistry knowledge. Have a</w:t>
      </w:r>
      <w:r w:rsidR="005816F0">
        <w:t>n</w:t>
      </w:r>
      <w:r>
        <w:t xml:space="preserve"> idea of the final structure, either in your mind or on some paper, so you are pushing them in the right direction. The </w:t>
      </w:r>
      <w:r w:rsidR="00F37D81">
        <w:t>initial part will have people make the hit with their colour bricks</w:t>
      </w:r>
      <w:r w:rsidR="00E969CB">
        <w:t xml:space="preserve"> and then building from this. </w:t>
      </w:r>
      <w:proofErr w:type="gramStart"/>
      <w:r w:rsidR="00E969CB">
        <w:t>The majority of</w:t>
      </w:r>
      <w:proofErr w:type="gramEnd"/>
      <w:r w:rsidR="00E969CB">
        <w:t xml:space="preserve"> people will add way </w:t>
      </w:r>
      <w:r w:rsidR="00871646">
        <w:t>too</w:t>
      </w:r>
      <w:r w:rsidR="00E969CB">
        <w:t xml:space="preserve"> much way </w:t>
      </w:r>
      <w:r w:rsidR="00D01765">
        <w:t>too</w:t>
      </w:r>
      <w:r w:rsidR="00E969CB">
        <w:t xml:space="preserve"> quick</w:t>
      </w:r>
      <w:r w:rsidR="00D01765">
        <w:t>ly</w:t>
      </w:r>
      <w:r w:rsidR="00E969CB">
        <w:t>. I have seen people make a whol</w:t>
      </w:r>
      <w:r w:rsidR="00871646">
        <w:t xml:space="preserve">e other ring than the one intended from the shaft area. </w:t>
      </w:r>
      <w:r w:rsidR="00C04AE7">
        <w:t xml:space="preserve">You will be saying “small incremental </w:t>
      </w:r>
      <w:r w:rsidR="00C04AE7">
        <w:lastRenderedPageBreak/>
        <w:t>changes” regularly.</w:t>
      </w:r>
      <w:r w:rsidR="00EA587D">
        <w:t xml:space="preserve"> This is </w:t>
      </w:r>
      <w:r w:rsidR="00D01765">
        <w:t>1</w:t>
      </w:r>
      <w:r w:rsidR="00EA587D">
        <w:t xml:space="preserve"> or 2 bricks at a time, then test. Remind the students to make notes of what they have made/what works. Phones to take pictures is the easiest way.</w:t>
      </w:r>
      <w:r w:rsidR="00D41A23">
        <w:t xml:space="preserve"> A whiteboard is also handy, or good old pen and paper. Also praise keeping the hit intact as a </w:t>
      </w:r>
      <w:r w:rsidR="00ED1287">
        <w:t>reference</w:t>
      </w:r>
      <w:r w:rsidR="00D41A23">
        <w:t xml:space="preserve"> and </w:t>
      </w:r>
      <w:r w:rsidR="00AF4404">
        <w:t xml:space="preserve">ideally their best </w:t>
      </w:r>
      <w:r w:rsidR="00922BD0">
        <w:t>molecule. They have plenty of bricks and so can do this easily.</w:t>
      </w:r>
    </w:p>
    <w:p w14:paraId="37D99290" w14:textId="5C659081" w:rsidR="00F510CE" w:rsidRDefault="00F510CE" w:rsidP="00832ABE">
      <w:r>
        <w:t xml:space="preserve">I recommend keeping the original hit intact. They should be given this at the </w:t>
      </w:r>
      <w:r w:rsidR="008402AB">
        <w:t>start,</w:t>
      </w:r>
      <w:r>
        <w:t xml:space="preserve"> </w:t>
      </w:r>
      <w:r w:rsidR="000F3B6D">
        <w:t xml:space="preserve">and I have done this with the black and white bricks, to make sure they don’t dismantle it. It will break and you will need to re fix </w:t>
      </w:r>
      <w:r w:rsidR="008402AB">
        <w:t>it,</w:t>
      </w:r>
      <w:r w:rsidR="000F3B6D">
        <w:t xml:space="preserve"> so they don’t go on the wrong </w:t>
      </w:r>
      <w:r w:rsidR="008402AB">
        <w:t>structure. If you give the 100 extra bricks, use the colour different to the mini hit models, so they don’t dismantle it.</w:t>
      </w:r>
    </w:p>
    <w:p w14:paraId="264537FB" w14:textId="752FF4F4" w:rsidR="0092469E" w:rsidRDefault="0092469E" w:rsidP="00832ABE">
      <w:r>
        <w:t>Some students will be really engaged with the activity. Working as a team and rallying around trying to get the best score.</w:t>
      </w:r>
      <w:r w:rsidR="002605AD">
        <w:t xml:space="preserve"> There will also be those who </w:t>
      </w:r>
      <w:r w:rsidR="00664684">
        <w:t>kind of</w:t>
      </w:r>
      <w:r w:rsidR="002605AD">
        <w:t xml:space="preserve"> just sit and chat and play with the Lego. This is </w:t>
      </w:r>
      <w:r w:rsidR="00664684">
        <w:t xml:space="preserve">somewhat inevitable. Try to engage these students. Some teams may have one person not engaged as it can be hard with a group of 4/5 when everyone is contributing ideas. </w:t>
      </w:r>
      <w:r w:rsidR="00B94CD7">
        <w:t xml:space="preserve">Maybe suggest roles they can be a part of such as recording or building duplicate </w:t>
      </w:r>
      <w:r w:rsidR="007C2E99">
        <w:t>models,</w:t>
      </w:r>
      <w:r w:rsidR="00624430">
        <w:t xml:space="preserve"> so modifications are easier.</w:t>
      </w:r>
      <w:r w:rsidR="00AF3A9F">
        <w:t xml:space="preserve"> Or they can take a more creative side and come up with a pharmaceutical company name/logo/tag line.</w:t>
      </w:r>
    </w:p>
    <w:p w14:paraId="60BBECB9" w14:textId="74BB8CA3" w:rsidR="00533D95" w:rsidRDefault="008D079E" w:rsidP="00832ABE">
      <w:r>
        <w:t>I recommend taking some printouts of some of the key slides from the intro, explaining the electronic and steric interactions. I also found using a smaller version of the model (not the actual shape but a</w:t>
      </w:r>
      <w:r w:rsidR="008401A1">
        <w:t>n</w:t>
      </w:r>
      <w:r>
        <w:t xml:space="preserve"> example as seen on the </w:t>
      </w:r>
      <w:r w:rsidR="009030AF">
        <w:t>PowerPoint</w:t>
      </w:r>
      <w:r>
        <w:t xml:space="preserve"> easier slides)</w:t>
      </w:r>
      <w:r w:rsidR="008401A1">
        <w:t xml:space="preserve">. This was very useful in explaining the idea that they were given an </w:t>
      </w:r>
      <w:r w:rsidR="0081414E">
        <w:t>incomplete</w:t>
      </w:r>
      <w:r w:rsidR="008401A1">
        <w:t xml:space="preserve"> molecule and need to </w:t>
      </w:r>
      <w:r w:rsidR="0081414E">
        <w:t xml:space="preserve">add stuff to complete it. Take parts of the mini </w:t>
      </w:r>
      <w:r w:rsidR="007C2E99">
        <w:t>model and</w:t>
      </w:r>
      <w:r w:rsidR="0081414E">
        <w:t xml:space="preserve"> </w:t>
      </w:r>
      <w:r w:rsidR="00ED0C42">
        <w:t>show them visually holes and adding to the hit fills those to get a better score.</w:t>
      </w:r>
    </w:p>
    <w:p w14:paraId="2820DED5" w14:textId="420EC16A" w:rsidR="007C2E99" w:rsidRDefault="007C2E99" w:rsidP="00832ABE"/>
    <w:p w14:paraId="186088DE" w14:textId="30ADA80A" w:rsidR="007C2E99" w:rsidRDefault="007C2E99" w:rsidP="007C2E99">
      <w:pPr>
        <w:pStyle w:val="Heading2"/>
      </w:pPr>
      <w:bookmarkStart w:id="13" w:name="_Toc165035467"/>
      <w:r>
        <w:t>Ending</w:t>
      </w:r>
      <w:bookmarkEnd w:id="13"/>
    </w:p>
    <w:p w14:paraId="4B2DA5B6" w14:textId="6A417775" w:rsidR="002731F6" w:rsidRDefault="007C2E99" w:rsidP="007C2E99">
      <w:r>
        <w:t xml:space="preserve">At the end, I recommend giving </w:t>
      </w:r>
      <w:r w:rsidR="000323C4">
        <w:t>them</w:t>
      </w:r>
      <w:r w:rsidR="00AF3A9F">
        <w:t xml:space="preserve"> a</w:t>
      </w:r>
      <w:r w:rsidR="000323C4">
        <w:t xml:space="preserve"> clear warning of how long they have left. </w:t>
      </w:r>
      <w:proofErr w:type="gramStart"/>
      <w:r w:rsidR="001B4517">
        <w:t>E.g.</w:t>
      </w:r>
      <w:proofErr w:type="gramEnd"/>
      <w:r w:rsidR="001B4517">
        <w:t xml:space="preserve"> </w:t>
      </w:r>
      <w:r w:rsidR="000323C4">
        <w:t xml:space="preserve">a 10 min warning to submit </w:t>
      </w:r>
      <w:r w:rsidR="001B4517">
        <w:t>samples.</w:t>
      </w:r>
      <w:r w:rsidR="00623597">
        <w:t xml:space="preserve"> Show them the final structure and praise all. It is trial and error at the end of the day and sometimes you get lucky with your choices and other times you don’t.</w:t>
      </w:r>
      <w:r w:rsidR="00B306AC">
        <w:t xml:space="preserve"> If you want, I think it would be helpful to let them have a feel for </w:t>
      </w:r>
      <w:r w:rsidR="00F12DD0">
        <w:t>how it fit and compare theirs.</w:t>
      </w:r>
    </w:p>
    <w:p w14:paraId="64C5A166" w14:textId="19348334" w:rsidR="000323C4" w:rsidRDefault="002731F6" w:rsidP="00994468">
      <w:r>
        <w:t xml:space="preserve">If you want to </w:t>
      </w:r>
      <w:r w:rsidR="00C467D3">
        <w:t>incentivise</w:t>
      </w:r>
      <w:r>
        <w:t xml:space="preserve"> participation, I suggest buying some</w:t>
      </w:r>
      <w:r w:rsidR="004B556F">
        <w:t xml:space="preserve"> </w:t>
      </w:r>
      <w:r w:rsidR="00C467D3">
        <w:t>Lego</w:t>
      </w:r>
      <w:r w:rsidR="004B556F">
        <w:t xml:space="preserve"> keychains. Lego sell </w:t>
      </w:r>
      <w:r w:rsidR="00C467D3">
        <w:t>these but</w:t>
      </w:r>
      <w:r w:rsidR="004B556F">
        <w:t xml:space="preserve"> are much more expensive than can be found on eBay.</w:t>
      </w:r>
      <w:r w:rsidR="00100F37">
        <w:t xml:space="preserve"> The ones I found were ~1.50 per brick keychain for a 2x4 brick.</w:t>
      </w:r>
      <w:r w:rsidR="00C467D3">
        <w:t xml:space="preserve"> I got a selection of colours to allow winners to choose.</w:t>
      </w:r>
      <w:r w:rsidR="00F73EB6">
        <w:t xml:space="preserve"> </w:t>
      </w:r>
    </w:p>
    <w:p w14:paraId="61A4AE54" w14:textId="77777777" w:rsidR="00994468" w:rsidRDefault="00994468">
      <w:pPr>
        <w:rPr>
          <w:rFonts w:asciiTheme="majorHAnsi" w:eastAsiaTheme="majorEastAsia" w:hAnsiTheme="majorHAnsi" w:cstheme="majorBidi"/>
          <w:color w:val="2F5496" w:themeColor="accent1" w:themeShade="BF"/>
          <w:sz w:val="32"/>
          <w:szCs w:val="32"/>
        </w:rPr>
      </w:pPr>
      <w:r>
        <w:br w:type="page"/>
      </w:r>
    </w:p>
    <w:p w14:paraId="0CCDA6DE" w14:textId="14A38EA9" w:rsidR="000323C4" w:rsidRDefault="000323C4" w:rsidP="00994468">
      <w:pPr>
        <w:pStyle w:val="Heading1"/>
      </w:pPr>
      <w:bookmarkStart w:id="14" w:name="_Toc165035468"/>
      <w:r>
        <w:lastRenderedPageBreak/>
        <w:t>Alternations possible</w:t>
      </w:r>
      <w:r w:rsidR="000F010B">
        <w:t xml:space="preserve"> and contact details</w:t>
      </w:r>
      <w:bookmarkEnd w:id="14"/>
    </w:p>
    <w:p w14:paraId="12E48B6D" w14:textId="3C9C4378" w:rsidR="000323C4" w:rsidRDefault="00C05AAF" w:rsidP="007C2E99">
      <w:r>
        <w:t>We</w:t>
      </w:r>
      <w:r w:rsidR="00886206">
        <w:t xml:space="preserve"> have run this activity a couple of times now, and it works well.</w:t>
      </w:r>
      <w:r w:rsidR="00826547">
        <w:t xml:space="preserve"> That doesn’t mean </w:t>
      </w:r>
      <w:proofErr w:type="spellStart"/>
      <w:r w:rsidR="00826547">
        <w:t>its</w:t>
      </w:r>
      <w:proofErr w:type="spellEnd"/>
      <w:r w:rsidR="00826547">
        <w:t xml:space="preserve"> perfect and there are some things that I think could do with improving, in addition to places that if you wanted to make it a bit more interesting</w:t>
      </w:r>
      <w:r>
        <w:t xml:space="preserve"> you </w:t>
      </w:r>
      <w:proofErr w:type="gramStart"/>
      <w:r>
        <w:t>definitely could</w:t>
      </w:r>
      <w:proofErr w:type="gramEnd"/>
      <w:r>
        <w:t xml:space="preserve"> make some changes due to time or money constraints, or to make it applicable for a younger audience. </w:t>
      </w:r>
      <w:r w:rsidR="00207F5A">
        <w:t>I will list</w:t>
      </w:r>
      <w:r w:rsidR="00AF3A9F">
        <w:t xml:space="preserve"> some of my ideas</w:t>
      </w:r>
      <w:r w:rsidR="00207F5A">
        <w:t xml:space="preserve"> </w:t>
      </w:r>
      <w:r w:rsidR="000F010B">
        <w:t>below. If you try these out and they work well or you have</w:t>
      </w:r>
      <w:r w:rsidR="007A0F16">
        <w:t xml:space="preserve"> other general comments, please feel free to email me at, </w:t>
      </w:r>
      <w:hyperlink r:id="rId25" w:history="1">
        <w:r w:rsidR="007A0F16" w:rsidRPr="00CA1FFC">
          <w:rPr>
            <w:rStyle w:val="Hyperlink"/>
          </w:rPr>
          <w:t>umaed@leeds.ac.uk</w:t>
        </w:r>
      </w:hyperlink>
      <w:r w:rsidR="00DA7354">
        <w:t xml:space="preserve"> – (will not work after 2026</w:t>
      </w:r>
      <w:r w:rsidR="00AF3A9F">
        <w:t xml:space="preserve"> when I plan to graduate</w:t>
      </w:r>
      <w:r w:rsidR="00DA7354">
        <w:t>)</w:t>
      </w:r>
      <w:r w:rsidR="005A52FE">
        <w:t xml:space="preserve"> </w:t>
      </w:r>
      <w:r w:rsidR="00DA7354">
        <w:t>I have enjoyed making this and</w:t>
      </w:r>
      <w:r w:rsidR="005A52FE">
        <w:t xml:space="preserve"> would love to hear any changes or recommendations you have to make it a better activity for the community.</w:t>
      </w:r>
      <w:r w:rsidR="00DA7354">
        <w:t xml:space="preserve"> </w:t>
      </w:r>
    </w:p>
    <w:p w14:paraId="2B864FAE" w14:textId="1271E44C" w:rsidR="00207F5A" w:rsidRDefault="00BC7B4B" w:rsidP="00994468">
      <w:pPr>
        <w:pStyle w:val="Heading2"/>
      </w:pPr>
      <w:bookmarkStart w:id="15" w:name="_Toc165035469"/>
      <w:r>
        <w:t>Cheaper options</w:t>
      </w:r>
      <w:bookmarkEnd w:id="15"/>
    </w:p>
    <w:p w14:paraId="1058FC2E" w14:textId="4FABE8D8" w:rsidR="005A52FE" w:rsidRPr="005A52FE" w:rsidRDefault="001E77C7" w:rsidP="005A52FE">
      <w:r>
        <w:t xml:space="preserve">I mentioned in the building the bags section that you can use </w:t>
      </w:r>
      <w:r w:rsidR="00C24AEF">
        <w:t>less,</w:t>
      </w:r>
      <w:r>
        <w:t xml:space="preserve"> and this may </w:t>
      </w:r>
      <w:r w:rsidR="0001516B">
        <w:t>incentivise</w:t>
      </w:r>
      <w:r>
        <w:t xml:space="preserve"> buying the 100 extra bricks more.</w:t>
      </w:r>
      <w:r w:rsidR="00C24AEF">
        <w:t xml:space="preserve"> Hence you would only need to get one set of the “lots of bricks”.</w:t>
      </w:r>
      <w:r w:rsidR="0037696E">
        <w:t xml:space="preserve"> If you have Lego already, you can try to use that instead.</w:t>
      </w:r>
      <w:r w:rsidR="00892380">
        <w:t xml:space="preserve"> You may also be able to get off brand Lego.</w:t>
      </w:r>
      <w:r w:rsidR="00B65923">
        <w:t xml:space="preserve"> I would not recommend the 1</w:t>
      </w:r>
      <w:r w:rsidR="00161856">
        <w:t xml:space="preserve"> </w:t>
      </w:r>
      <w:r w:rsidR="00B65923">
        <w:t>kg bags</w:t>
      </w:r>
      <w:r w:rsidR="00161856">
        <w:t xml:space="preserve"> for all the Lego</w:t>
      </w:r>
      <w:r w:rsidR="00B65923">
        <w:t xml:space="preserve"> as don’t think you will get enough </w:t>
      </w:r>
      <w:r w:rsidR="00161856">
        <w:t>consistency</w:t>
      </w:r>
      <w:r w:rsidR="00B65923">
        <w:t xml:space="preserve"> </w:t>
      </w:r>
      <w:r w:rsidR="00161856">
        <w:t>to get enough bricks.</w:t>
      </w:r>
    </w:p>
    <w:p w14:paraId="36E88F67" w14:textId="1C79DBA1" w:rsidR="00BC7B4B" w:rsidRDefault="00BC7B4B" w:rsidP="00994468">
      <w:pPr>
        <w:pStyle w:val="Heading2"/>
      </w:pPr>
      <w:bookmarkStart w:id="16" w:name="_Toc165035470"/>
      <w:r>
        <w:t>Molymods</w:t>
      </w:r>
      <w:bookmarkEnd w:id="16"/>
      <w:r>
        <w:t xml:space="preserve"> </w:t>
      </w:r>
    </w:p>
    <w:p w14:paraId="67BA1F71" w14:textId="7FAC8A85" w:rsidR="005A52FE" w:rsidRPr="005A52FE" w:rsidRDefault="005A52FE" w:rsidP="005A52FE">
      <w:r>
        <w:t xml:space="preserve">If you want to make it a bit less </w:t>
      </w:r>
      <w:r w:rsidR="00C24AEF">
        <w:t>Lego</w:t>
      </w:r>
      <w:r>
        <w:t xml:space="preserve"> based and more on </w:t>
      </w:r>
      <w:r w:rsidR="007F6237">
        <w:t>chemical structures, t</w:t>
      </w:r>
      <w:r w:rsidR="00F42ABF">
        <w:t xml:space="preserve">hen you can try using </w:t>
      </w:r>
      <w:r w:rsidR="00261B5E">
        <w:t>M</w:t>
      </w:r>
      <w:r w:rsidR="00F42ABF">
        <w:t>olymods</w:t>
      </w:r>
      <w:r w:rsidR="00261B5E">
        <w:t>, or similar. This will mean you need to figure out how to make a new pocket and score it in some way.</w:t>
      </w:r>
      <w:r w:rsidR="00D479A8">
        <w:t xml:space="preserve"> </w:t>
      </w:r>
    </w:p>
    <w:p w14:paraId="2D255AFE" w14:textId="0562B1ED" w:rsidR="00BC7B4B" w:rsidRDefault="009A2F1E" w:rsidP="00994468">
      <w:pPr>
        <w:pStyle w:val="Heading2"/>
      </w:pPr>
      <w:bookmarkStart w:id="17" w:name="_Toc165035471"/>
      <w:r>
        <w:t>Younger audience.</w:t>
      </w:r>
      <w:bookmarkEnd w:id="17"/>
    </w:p>
    <w:p w14:paraId="5D66A3F3" w14:textId="6ECF00BE" w:rsidR="00E01869" w:rsidRDefault="00E01869" w:rsidP="00E01869">
      <w:r>
        <w:t xml:space="preserve">I have aimed this activity at </w:t>
      </w:r>
      <w:r w:rsidR="002D30A4">
        <w:t>Sixth formers. I think it could work for students as low as year 10</w:t>
      </w:r>
      <w:r w:rsidR="00122CB7">
        <w:t xml:space="preserve"> (15 years old)</w:t>
      </w:r>
      <w:r w:rsidR="002D30A4">
        <w:t xml:space="preserve">. However, I don’t know of a way to </w:t>
      </w:r>
      <w:r w:rsidR="00A31A80">
        <w:t xml:space="preserve">easily convert the project to a lower year </w:t>
      </w:r>
      <w:r w:rsidR="001323E4">
        <w:t>group.</w:t>
      </w:r>
      <w:r w:rsidR="00A31A80">
        <w:t xml:space="preserve"> </w:t>
      </w:r>
      <w:r w:rsidR="001323E4">
        <w:t xml:space="preserve">If you </w:t>
      </w:r>
      <w:proofErr w:type="gramStart"/>
      <w:r w:rsidR="001323E4">
        <w:t>are able to</w:t>
      </w:r>
      <w:proofErr w:type="gramEnd"/>
      <w:r w:rsidR="001323E4">
        <w:t xml:space="preserve"> please feel free to let me know.</w:t>
      </w:r>
      <w:r w:rsidR="00122CB7">
        <w:t xml:space="preserve"> </w:t>
      </w:r>
    </w:p>
    <w:p w14:paraId="1BC19721" w14:textId="6D75D5BC" w:rsidR="001323E4" w:rsidRPr="00E01869" w:rsidRDefault="001323E4" w:rsidP="00E01869">
      <w:r>
        <w:t xml:space="preserve">I </w:t>
      </w:r>
      <w:r w:rsidR="00A84B60">
        <w:t xml:space="preserve">think once you get to the lower year groups you have more people just play with the Lego, which is already </w:t>
      </w:r>
      <w:r w:rsidR="0052725A">
        <w:t>a minor issue for the Year 12s I have done it with.</w:t>
      </w:r>
      <w:r w:rsidR="00EC3F65">
        <w:t xml:space="preserve"> I also think they need</w:t>
      </w:r>
      <w:r w:rsidR="00035A01">
        <w:t xml:space="preserve"> some basic chemistry</w:t>
      </w:r>
      <w:r w:rsidR="00EC3F65">
        <w:t xml:space="preserve"> to get the most </w:t>
      </w:r>
      <w:r w:rsidR="00035A01">
        <w:t xml:space="preserve">out </w:t>
      </w:r>
      <w:r w:rsidR="004F56A3">
        <w:t>of the activity</w:t>
      </w:r>
      <w:r w:rsidR="009931F0">
        <w:t xml:space="preserve"> a</w:t>
      </w:r>
      <w:r w:rsidR="008E53A5">
        <w:t xml:space="preserve">nd to grasp some of the basic concepts such as putting a molecule in a pocket and filling space. </w:t>
      </w:r>
      <w:r w:rsidR="006674D8">
        <w:t>I would probably avoid using the ionic interactions to avoid over complicating things.</w:t>
      </w:r>
      <w:r w:rsidR="000522F9">
        <w:t xml:space="preserve"> I do think they would understand the idea of having a key and a lock and trying to build it blind.</w:t>
      </w:r>
    </w:p>
    <w:sectPr w:rsidR="001323E4" w:rsidRPr="00E018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B2F"/>
    <w:multiLevelType w:val="hybridMultilevel"/>
    <w:tmpl w:val="61EE648C"/>
    <w:lvl w:ilvl="0" w:tplc="D7DCC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7741E6"/>
    <w:multiLevelType w:val="hybridMultilevel"/>
    <w:tmpl w:val="291673FE"/>
    <w:lvl w:ilvl="0" w:tplc="EB48DE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DB157E"/>
    <w:multiLevelType w:val="hybridMultilevel"/>
    <w:tmpl w:val="BAB4FE44"/>
    <w:lvl w:ilvl="0" w:tplc="8B5A6F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A48A5"/>
    <w:multiLevelType w:val="hybridMultilevel"/>
    <w:tmpl w:val="9C5AD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4494047">
    <w:abstractNumId w:val="0"/>
  </w:num>
  <w:num w:numId="2" w16cid:durableId="493641482">
    <w:abstractNumId w:val="3"/>
  </w:num>
  <w:num w:numId="3" w16cid:durableId="992028253">
    <w:abstractNumId w:val="1"/>
  </w:num>
  <w:num w:numId="4" w16cid:durableId="1841971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589"/>
    <w:rsid w:val="0001516B"/>
    <w:rsid w:val="00023BC5"/>
    <w:rsid w:val="000251DF"/>
    <w:rsid w:val="00025F94"/>
    <w:rsid w:val="000323C4"/>
    <w:rsid w:val="00035A01"/>
    <w:rsid w:val="00037561"/>
    <w:rsid w:val="000522F9"/>
    <w:rsid w:val="0005466A"/>
    <w:rsid w:val="00071543"/>
    <w:rsid w:val="00071940"/>
    <w:rsid w:val="00093069"/>
    <w:rsid w:val="0009388A"/>
    <w:rsid w:val="00095992"/>
    <w:rsid w:val="000B008D"/>
    <w:rsid w:val="000C03E8"/>
    <w:rsid w:val="000D19B0"/>
    <w:rsid w:val="000D3652"/>
    <w:rsid w:val="000F010B"/>
    <w:rsid w:val="000F3B6D"/>
    <w:rsid w:val="00100F37"/>
    <w:rsid w:val="00111A04"/>
    <w:rsid w:val="00122CB7"/>
    <w:rsid w:val="00124C79"/>
    <w:rsid w:val="00126F34"/>
    <w:rsid w:val="001323E4"/>
    <w:rsid w:val="00133C9C"/>
    <w:rsid w:val="00141362"/>
    <w:rsid w:val="00146476"/>
    <w:rsid w:val="00146A9D"/>
    <w:rsid w:val="0015539A"/>
    <w:rsid w:val="00161856"/>
    <w:rsid w:val="0017112A"/>
    <w:rsid w:val="00172DAC"/>
    <w:rsid w:val="00181419"/>
    <w:rsid w:val="00186F25"/>
    <w:rsid w:val="00192219"/>
    <w:rsid w:val="00194EA6"/>
    <w:rsid w:val="001B4517"/>
    <w:rsid w:val="001B4943"/>
    <w:rsid w:val="001D1669"/>
    <w:rsid w:val="001D22A1"/>
    <w:rsid w:val="001D6185"/>
    <w:rsid w:val="001E1FE6"/>
    <w:rsid w:val="001E2251"/>
    <w:rsid w:val="001E3CC9"/>
    <w:rsid w:val="001E77C7"/>
    <w:rsid w:val="001E78CA"/>
    <w:rsid w:val="001F1A8C"/>
    <w:rsid w:val="00207F5A"/>
    <w:rsid w:val="002155AE"/>
    <w:rsid w:val="002320DE"/>
    <w:rsid w:val="00233437"/>
    <w:rsid w:val="00244C6C"/>
    <w:rsid w:val="00250A36"/>
    <w:rsid w:val="00254562"/>
    <w:rsid w:val="002578A7"/>
    <w:rsid w:val="00257C1D"/>
    <w:rsid w:val="002605AD"/>
    <w:rsid w:val="00261B5E"/>
    <w:rsid w:val="002731F6"/>
    <w:rsid w:val="00295911"/>
    <w:rsid w:val="002B62D1"/>
    <w:rsid w:val="002C0B70"/>
    <w:rsid w:val="002C1171"/>
    <w:rsid w:val="002D30A4"/>
    <w:rsid w:val="002E0C19"/>
    <w:rsid w:val="003173A6"/>
    <w:rsid w:val="00325D50"/>
    <w:rsid w:val="00327772"/>
    <w:rsid w:val="00331408"/>
    <w:rsid w:val="00365DD9"/>
    <w:rsid w:val="0037696E"/>
    <w:rsid w:val="00384FB9"/>
    <w:rsid w:val="003C2273"/>
    <w:rsid w:val="003C6502"/>
    <w:rsid w:val="003F0594"/>
    <w:rsid w:val="00415393"/>
    <w:rsid w:val="0043105C"/>
    <w:rsid w:val="00431F36"/>
    <w:rsid w:val="0044218A"/>
    <w:rsid w:val="00444B21"/>
    <w:rsid w:val="00450DEC"/>
    <w:rsid w:val="0046774C"/>
    <w:rsid w:val="00471531"/>
    <w:rsid w:val="004900BC"/>
    <w:rsid w:val="004A614A"/>
    <w:rsid w:val="004B089A"/>
    <w:rsid w:val="004B556F"/>
    <w:rsid w:val="004B6364"/>
    <w:rsid w:val="004C3545"/>
    <w:rsid w:val="004D2C2C"/>
    <w:rsid w:val="004E1F7F"/>
    <w:rsid w:val="004F56A3"/>
    <w:rsid w:val="004F5A00"/>
    <w:rsid w:val="004F6FFD"/>
    <w:rsid w:val="004F7BA0"/>
    <w:rsid w:val="00502F96"/>
    <w:rsid w:val="00505310"/>
    <w:rsid w:val="00511D04"/>
    <w:rsid w:val="005120F5"/>
    <w:rsid w:val="005222EA"/>
    <w:rsid w:val="0052725A"/>
    <w:rsid w:val="00533D95"/>
    <w:rsid w:val="00556A07"/>
    <w:rsid w:val="005816F0"/>
    <w:rsid w:val="00586EC8"/>
    <w:rsid w:val="00591DC3"/>
    <w:rsid w:val="00594424"/>
    <w:rsid w:val="00594D6C"/>
    <w:rsid w:val="005970FD"/>
    <w:rsid w:val="005A52FE"/>
    <w:rsid w:val="005A7C01"/>
    <w:rsid w:val="005C2C23"/>
    <w:rsid w:val="005F5BBF"/>
    <w:rsid w:val="0061075F"/>
    <w:rsid w:val="00613589"/>
    <w:rsid w:val="00617CEB"/>
    <w:rsid w:val="00623597"/>
    <w:rsid w:val="00624430"/>
    <w:rsid w:val="00631781"/>
    <w:rsid w:val="00641050"/>
    <w:rsid w:val="0064258C"/>
    <w:rsid w:val="00647391"/>
    <w:rsid w:val="0065225F"/>
    <w:rsid w:val="0065456F"/>
    <w:rsid w:val="00655A43"/>
    <w:rsid w:val="006636A6"/>
    <w:rsid w:val="00664684"/>
    <w:rsid w:val="00665CA4"/>
    <w:rsid w:val="006674D8"/>
    <w:rsid w:val="00667B86"/>
    <w:rsid w:val="00681ABF"/>
    <w:rsid w:val="006A29BB"/>
    <w:rsid w:val="006B6B96"/>
    <w:rsid w:val="006C1DAB"/>
    <w:rsid w:val="006C7DB1"/>
    <w:rsid w:val="006E03CB"/>
    <w:rsid w:val="00715971"/>
    <w:rsid w:val="00733307"/>
    <w:rsid w:val="00760EED"/>
    <w:rsid w:val="00762D0A"/>
    <w:rsid w:val="00763882"/>
    <w:rsid w:val="0077117A"/>
    <w:rsid w:val="007866E6"/>
    <w:rsid w:val="00791EDF"/>
    <w:rsid w:val="007A0E7F"/>
    <w:rsid w:val="007A0F16"/>
    <w:rsid w:val="007B24C4"/>
    <w:rsid w:val="007C11D9"/>
    <w:rsid w:val="007C2728"/>
    <w:rsid w:val="007C2E99"/>
    <w:rsid w:val="007D178A"/>
    <w:rsid w:val="007D3170"/>
    <w:rsid w:val="007E4E53"/>
    <w:rsid w:val="007E6F76"/>
    <w:rsid w:val="007F6237"/>
    <w:rsid w:val="00810D79"/>
    <w:rsid w:val="0081414E"/>
    <w:rsid w:val="00826547"/>
    <w:rsid w:val="00832ABE"/>
    <w:rsid w:val="008401A1"/>
    <w:rsid w:val="008402AB"/>
    <w:rsid w:val="00852A85"/>
    <w:rsid w:val="00853174"/>
    <w:rsid w:val="0086210B"/>
    <w:rsid w:val="00866882"/>
    <w:rsid w:val="00871646"/>
    <w:rsid w:val="00873FF0"/>
    <w:rsid w:val="0087554D"/>
    <w:rsid w:val="00886206"/>
    <w:rsid w:val="00892380"/>
    <w:rsid w:val="008D079E"/>
    <w:rsid w:val="008D5F29"/>
    <w:rsid w:val="008E53A5"/>
    <w:rsid w:val="008E727A"/>
    <w:rsid w:val="008F3F7D"/>
    <w:rsid w:val="009030AF"/>
    <w:rsid w:val="00905BCA"/>
    <w:rsid w:val="00906C92"/>
    <w:rsid w:val="00915D60"/>
    <w:rsid w:val="009171D2"/>
    <w:rsid w:val="00922BD0"/>
    <w:rsid w:val="0092469E"/>
    <w:rsid w:val="00933856"/>
    <w:rsid w:val="0095021E"/>
    <w:rsid w:val="00951B5D"/>
    <w:rsid w:val="00955A9A"/>
    <w:rsid w:val="009560D6"/>
    <w:rsid w:val="00972104"/>
    <w:rsid w:val="00972B40"/>
    <w:rsid w:val="00974D93"/>
    <w:rsid w:val="00977702"/>
    <w:rsid w:val="00982205"/>
    <w:rsid w:val="009931F0"/>
    <w:rsid w:val="00994468"/>
    <w:rsid w:val="0099479A"/>
    <w:rsid w:val="00994935"/>
    <w:rsid w:val="009A2F1E"/>
    <w:rsid w:val="009B2AAA"/>
    <w:rsid w:val="009C37EB"/>
    <w:rsid w:val="009D0656"/>
    <w:rsid w:val="009F7E19"/>
    <w:rsid w:val="00A00323"/>
    <w:rsid w:val="00A01285"/>
    <w:rsid w:val="00A108E9"/>
    <w:rsid w:val="00A2003D"/>
    <w:rsid w:val="00A225A3"/>
    <w:rsid w:val="00A31A80"/>
    <w:rsid w:val="00A32EAC"/>
    <w:rsid w:val="00A473F7"/>
    <w:rsid w:val="00A67EFE"/>
    <w:rsid w:val="00A778FA"/>
    <w:rsid w:val="00A84B60"/>
    <w:rsid w:val="00A9225F"/>
    <w:rsid w:val="00AA5CB9"/>
    <w:rsid w:val="00AF3A9F"/>
    <w:rsid w:val="00AF4404"/>
    <w:rsid w:val="00B04792"/>
    <w:rsid w:val="00B04DA4"/>
    <w:rsid w:val="00B11C8F"/>
    <w:rsid w:val="00B12D27"/>
    <w:rsid w:val="00B306AC"/>
    <w:rsid w:val="00B30AFC"/>
    <w:rsid w:val="00B3578C"/>
    <w:rsid w:val="00B41DDE"/>
    <w:rsid w:val="00B63629"/>
    <w:rsid w:val="00B65923"/>
    <w:rsid w:val="00B82D51"/>
    <w:rsid w:val="00B849D8"/>
    <w:rsid w:val="00B858FA"/>
    <w:rsid w:val="00B877E1"/>
    <w:rsid w:val="00B94CD7"/>
    <w:rsid w:val="00B957B6"/>
    <w:rsid w:val="00BA4F28"/>
    <w:rsid w:val="00BC14E3"/>
    <w:rsid w:val="00BC4753"/>
    <w:rsid w:val="00BC7B4B"/>
    <w:rsid w:val="00BD0449"/>
    <w:rsid w:val="00BF3387"/>
    <w:rsid w:val="00BF62D6"/>
    <w:rsid w:val="00C04AE7"/>
    <w:rsid w:val="00C05AAF"/>
    <w:rsid w:val="00C142FB"/>
    <w:rsid w:val="00C1486A"/>
    <w:rsid w:val="00C24AEF"/>
    <w:rsid w:val="00C35C4E"/>
    <w:rsid w:val="00C40142"/>
    <w:rsid w:val="00C467D3"/>
    <w:rsid w:val="00C519F6"/>
    <w:rsid w:val="00C9559F"/>
    <w:rsid w:val="00CB3120"/>
    <w:rsid w:val="00CB34EC"/>
    <w:rsid w:val="00CC4D64"/>
    <w:rsid w:val="00CD5123"/>
    <w:rsid w:val="00CE3711"/>
    <w:rsid w:val="00CE78C1"/>
    <w:rsid w:val="00D01765"/>
    <w:rsid w:val="00D402B8"/>
    <w:rsid w:val="00D41A23"/>
    <w:rsid w:val="00D431D1"/>
    <w:rsid w:val="00D444B0"/>
    <w:rsid w:val="00D479A8"/>
    <w:rsid w:val="00D519D8"/>
    <w:rsid w:val="00D61BC3"/>
    <w:rsid w:val="00D756D3"/>
    <w:rsid w:val="00D81CEA"/>
    <w:rsid w:val="00D90D9F"/>
    <w:rsid w:val="00DA4CBE"/>
    <w:rsid w:val="00DA7354"/>
    <w:rsid w:val="00DA7623"/>
    <w:rsid w:val="00DC3EF7"/>
    <w:rsid w:val="00DD0E39"/>
    <w:rsid w:val="00DE3742"/>
    <w:rsid w:val="00E010D4"/>
    <w:rsid w:val="00E01869"/>
    <w:rsid w:val="00E110F7"/>
    <w:rsid w:val="00E11963"/>
    <w:rsid w:val="00E11992"/>
    <w:rsid w:val="00E24B17"/>
    <w:rsid w:val="00E34A42"/>
    <w:rsid w:val="00E35B53"/>
    <w:rsid w:val="00E36F3F"/>
    <w:rsid w:val="00E40BBE"/>
    <w:rsid w:val="00E76969"/>
    <w:rsid w:val="00E86B52"/>
    <w:rsid w:val="00E969CB"/>
    <w:rsid w:val="00EA587D"/>
    <w:rsid w:val="00EC3281"/>
    <w:rsid w:val="00EC3F65"/>
    <w:rsid w:val="00EC4C65"/>
    <w:rsid w:val="00ED0C42"/>
    <w:rsid w:val="00ED1287"/>
    <w:rsid w:val="00EE2D19"/>
    <w:rsid w:val="00EE7331"/>
    <w:rsid w:val="00EF41F8"/>
    <w:rsid w:val="00EF481C"/>
    <w:rsid w:val="00EF6864"/>
    <w:rsid w:val="00EF6DA1"/>
    <w:rsid w:val="00EF7896"/>
    <w:rsid w:val="00F12DD0"/>
    <w:rsid w:val="00F154CD"/>
    <w:rsid w:val="00F26629"/>
    <w:rsid w:val="00F318CD"/>
    <w:rsid w:val="00F37D81"/>
    <w:rsid w:val="00F42ABF"/>
    <w:rsid w:val="00F510CE"/>
    <w:rsid w:val="00F608F6"/>
    <w:rsid w:val="00F73EB6"/>
    <w:rsid w:val="00F756DE"/>
    <w:rsid w:val="00F806C9"/>
    <w:rsid w:val="00F8099E"/>
    <w:rsid w:val="00F91513"/>
    <w:rsid w:val="00F93F60"/>
    <w:rsid w:val="00F94B6C"/>
    <w:rsid w:val="00F96FC5"/>
    <w:rsid w:val="00FA4662"/>
    <w:rsid w:val="00FA7B1B"/>
    <w:rsid w:val="00FB1073"/>
    <w:rsid w:val="00FD7874"/>
    <w:rsid w:val="00FE0727"/>
    <w:rsid w:val="00FF38EE"/>
    <w:rsid w:val="00FF39B7"/>
    <w:rsid w:val="00FF6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946D6"/>
  <w15:chartTrackingRefBased/>
  <w15:docId w15:val="{AE9AEED7-2C9C-4D84-93A9-3BC94ABED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3A6"/>
  </w:style>
  <w:style w:type="paragraph" w:styleId="Heading1">
    <w:name w:val="heading 1"/>
    <w:basedOn w:val="Normal"/>
    <w:next w:val="Normal"/>
    <w:link w:val="Heading1Char"/>
    <w:uiPriority w:val="9"/>
    <w:qFormat/>
    <w:rsid w:val="00B82D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11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01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589"/>
    <w:pPr>
      <w:ind w:left="720"/>
      <w:contextualSpacing/>
    </w:pPr>
  </w:style>
  <w:style w:type="character" w:customStyle="1" w:styleId="Heading2Char">
    <w:name w:val="Heading 2 Char"/>
    <w:basedOn w:val="DefaultParagraphFont"/>
    <w:link w:val="Heading2"/>
    <w:uiPriority w:val="9"/>
    <w:rsid w:val="002C117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82D5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37D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D8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D0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4014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A0F16"/>
    <w:rPr>
      <w:color w:val="0563C1" w:themeColor="hyperlink"/>
      <w:u w:val="single"/>
    </w:rPr>
  </w:style>
  <w:style w:type="character" w:styleId="UnresolvedMention">
    <w:name w:val="Unresolved Mention"/>
    <w:basedOn w:val="DefaultParagraphFont"/>
    <w:uiPriority w:val="99"/>
    <w:semiHidden/>
    <w:unhideWhenUsed/>
    <w:rsid w:val="007A0F16"/>
    <w:rPr>
      <w:color w:val="605E5C"/>
      <w:shd w:val="clear" w:color="auto" w:fill="E1DFDD"/>
    </w:rPr>
  </w:style>
  <w:style w:type="paragraph" w:styleId="NormalWeb">
    <w:name w:val="Normal (Web)"/>
    <w:basedOn w:val="Normal"/>
    <w:uiPriority w:val="99"/>
    <w:semiHidden/>
    <w:unhideWhenUsed/>
    <w:rsid w:val="0025456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TOCHeading">
    <w:name w:val="TOC Heading"/>
    <w:basedOn w:val="Heading1"/>
    <w:next w:val="Normal"/>
    <w:uiPriority w:val="39"/>
    <w:unhideWhenUsed/>
    <w:qFormat/>
    <w:rsid w:val="007B24C4"/>
    <w:pPr>
      <w:outlineLvl w:val="9"/>
    </w:pPr>
    <w:rPr>
      <w:kern w:val="0"/>
      <w:lang w:eastAsia="en-GB"/>
      <w14:ligatures w14:val="none"/>
    </w:rPr>
  </w:style>
  <w:style w:type="paragraph" w:styleId="TOC1">
    <w:name w:val="toc 1"/>
    <w:basedOn w:val="Normal"/>
    <w:next w:val="Normal"/>
    <w:autoRedefine/>
    <w:uiPriority w:val="39"/>
    <w:unhideWhenUsed/>
    <w:rsid w:val="007B24C4"/>
    <w:pPr>
      <w:spacing w:after="100"/>
    </w:pPr>
  </w:style>
  <w:style w:type="paragraph" w:styleId="TOC2">
    <w:name w:val="toc 2"/>
    <w:basedOn w:val="Normal"/>
    <w:next w:val="Normal"/>
    <w:autoRedefine/>
    <w:uiPriority w:val="39"/>
    <w:unhideWhenUsed/>
    <w:rsid w:val="007B24C4"/>
    <w:pPr>
      <w:spacing w:after="100"/>
      <w:ind w:left="220"/>
    </w:pPr>
  </w:style>
  <w:style w:type="paragraph" w:styleId="TOC3">
    <w:name w:val="toc 3"/>
    <w:basedOn w:val="Normal"/>
    <w:next w:val="Normal"/>
    <w:autoRedefine/>
    <w:uiPriority w:val="39"/>
    <w:unhideWhenUsed/>
    <w:rsid w:val="007B24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93446">
      <w:bodyDiv w:val="1"/>
      <w:marLeft w:val="0"/>
      <w:marRight w:val="0"/>
      <w:marTop w:val="0"/>
      <w:marBottom w:val="0"/>
      <w:divBdr>
        <w:top w:val="none" w:sz="0" w:space="0" w:color="auto"/>
        <w:left w:val="none" w:sz="0" w:space="0" w:color="auto"/>
        <w:bottom w:val="none" w:sz="0" w:space="0" w:color="auto"/>
        <w:right w:val="none" w:sz="0" w:space="0" w:color="auto"/>
      </w:divBdr>
    </w:div>
    <w:div w:id="189875734">
      <w:bodyDiv w:val="1"/>
      <w:marLeft w:val="0"/>
      <w:marRight w:val="0"/>
      <w:marTop w:val="0"/>
      <w:marBottom w:val="0"/>
      <w:divBdr>
        <w:top w:val="none" w:sz="0" w:space="0" w:color="auto"/>
        <w:left w:val="none" w:sz="0" w:space="0" w:color="auto"/>
        <w:bottom w:val="none" w:sz="0" w:space="0" w:color="auto"/>
        <w:right w:val="none" w:sz="0" w:space="0" w:color="auto"/>
      </w:divBdr>
    </w:div>
    <w:div w:id="305167697">
      <w:bodyDiv w:val="1"/>
      <w:marLeft w:val="0"/>
      <w:marRight w:val="0"/>
      <w:marTop w:val="0"/>
      <w:marBottom w:val="0"/>
      <w:divBdr>
        <w:top w:val="none" w:sz="0" w:space="0" w:color="auto"/>
        <w:left w:val="none" w:sz="0" w:space="0" w:color="auto"/>
        <w:bottom w:val="none" w:sz="0" w:space="0" w:color="auto"/>
        <w:right w:val="none" w:sz="0" w:space="0" w:color="auto"/>
      </w:divBdr>
    </w:div>
    <w:div w:id="365065174">
      <w:bodyDiv w:val="1"/>
      <w:marLeft w:val="0"/>
      <w:marRight w:val="0"/>
      <w:marTop w:val="0"/>
      <w:marBottom w:val="0"/>
      <w:divBdr>
        <w:top w:val="none" w:sz="0" w:space="0" w:color="auto"/>
        <w:left w:val="none" w:sz="0" w:space="0" w:color="auto"/>
        <w:bottom w:val="none" w:sz="0" w:space="0" w:color="auto"/>
        <w:right w:val="none" w:sz="0" w:space="0" w:color="auto"/>
      </w:divBdr>
    </w:div>
    <w:div w:id="560793108">
      <w:bodyDiv w:val="1"/>
      <w:marLeft w:val="0"/>
      <w:marRight w:val="0"/>
      <w:marTop w:val="0"/>
      <w:marBottom w:val="0"/>
      <w:divBdr>
        <w:top w:val="none" w:sz="0" w:space="0" w:color="auto"/>
        <w:left w:val="none" w:sz="0" w:space="0" w:color="auto"/>
        <w:bottom w:val="none" w:sz="0" w:space="0" w:color="auto"/>
        <w:right w:val="none" w:sz="0" w:space="0" w:color="auto"/>
      </w:divBdr>
    </w:div>
    <w:div w:id="896475336">
      <w:bodyDiv w:val="1"/>
      <w:marLeft w:val="0"/>
      <w:marRight w:val="0"/>
      <w:marTop w:val="0"/>
      <w:marBottom w:val="0"/>
      <w:divBdr>
        <w:top w:val="none" w:sz="0" w:space="0" w:color="auto"/>
        <w:left w:val="none" w:sz="0" w:space="0" w:color="auto"/>
        <w:bottom w:val="none" w:sz="0" w:space="0" w:color="auto"/>
        <w:right w:val="none" w:sz="0" w:space="0" w:color="auto"/>
      </w:divBdr>
    </w:div>
    <w:div w:id="960503245">
      <w:bodyDiv w:val="1"/>
      <w:marLeft w:val="0"/>
      <w:marRight w:val="0"/>
      <w:marTop w:val="0"/>
      <w:marBottom w:val="0"/>
      <w:divBdr>
        <w:top w:val="none" w:sz="0" w:space="0" w:color="auto"/>
        <w:left w:val="none" w:sz="0" w:space="0" w:color="auto"/>
        <w:bottom w:val="none" w:sz="0" w:space="0" w:color="auto"/>
        <w:right w:val="none" w:sz="0" w:space="0" w:color="auto"/>
      </w:divBdr>
    </w:div>
    <w:div w:id="1311449126">
      <w:bodyDiv w:val="1"/>
      <w:marLeft w:val="0"/>
      <w:marRight w:val="0"/>
      <w:marTop w:val="0"/>
      <w:marBottom w:val="0"/>
      <w:divBdr>
        <w:top w:val="none" w:sz="0" w:space="0" w:color="auto"/>
        <w:left w:val="none" w:sz="0" w:space="0" w:color="auto"/>
        <w:bottom w:val="none" w:sz="0" w:space="0" w:color="auto"/>
        <w:right w:val="none" w:sz="0" w:space="0" w:color="auto"/>
      </w:divBdr>
    </w:div>
    <w:div w:id="1615281743">
      <w:bodyDiv w:val="1"/>
      <w:marLeft w:val="0"/>
      <w:marRight w:val="0"/>
      <w:marTop w:val="0"/>
      <w:marBottom w:val="0"/>
      <w:divBdr>
        <w:top w:val="none" w:sz="0" w:space="0" w:color="auto"/>
        <w:left w:val="none" w:sz="0" w:space="0" w:color="auto"/>
        <w:bottom w:val="none" w:sz="0" w:space="0" w:color="auto"/>
        <w:right w:val="none" w:sz="0" w:space="0" w:color="auto"/>
      </w:divBdr>
    </w:div>
    <w:div w:id="1632125429">
      <w:bodyDiv w:val="1"/>
      <w:marLeft w:val="0"/>
      <w:marRight w:val="0"/>
      <w:marTop w:val="0"/>
      <w:marBottom w:val="0"/>
      <w:divBdr>
        <w:top w:val="none" w:sz="0" w:space="0" w:color="auto"/>
        <w:left w:val="none" w:sz="0" w:space="0" w:color="auto"/>
        <w:bottom w:val="none" w:sz="0" w:space="0" w:color="auto"/>
        <w:right w:val="none" w:sz="0" w:space="0" w:color="auto"/>
      </w:divBdr>
    </w:div>
    <w:div w:id="1669288712">
      <w:bodyDiv w:val="1"/>
      <w:marLeft w:val="0"/>
      <w:marRight w:val="0"/>
      <w:marTop w:val="0"/>
      <w:marBottom w:val="0"/>
      <w:divBdr>
        <w:top w:val="none" w:sz="0" w:space="0" w:color="auto"/>
        <w:left w:val="none" w:sz="0" w:space="0" w:color="auto"/>
        <w:bottom w:val="none" w:sz="0" w:space="0" w:color="auto"/>
        <w:right w:val="none" w:sz="0" w:space="0" w:color="auto"/>
      </w:divBdr>
    </w:div>
    <w:div w:id="1737972878">
      <w:bodyDiv w:val="1"/>
      <w:marLeft w:val="0"/>
      <w:marRight w:val="0"/>
      <w:marTop w:val="0"/>
      <w:marBottom w:val="0"/>
      <w:divBdr>
        <w:top w:val="none" w:sz="0" w:space="0" w:color="auto"/>
        <w:left w:val="none" w:sz="0" w:space="0" w:color="auto"/>
        <w:bottom w:val="none" w:sz="0" w:space="0" w:color="auto"/>
        <w:right w:val="none" w:sz="0" w:space="0" w:color="auto"/>
      </w:divBdr>
    </w:div>
    <w:div w:id="1796408846">
      <w:bodyDiv w:val="1"/>
      <w:marLeft w:val="0"/>
      <w:marRight w:val="0"/>
      <w:marTop w:val="0"/>
      <w:marBottom w:val="0"/>
      <w:divBdr>
        <w:top w:val="none" w:sz="0" w:space="0" w:color="auto"/>
        <w:left w:val="none" w:sz="0" w:space="0" w:color="auto"/>
        <w:bottom w:val="none" w:sz="0" w:space="0" w:color="auto"/>
        <w:right w:val="none" w:sz="0" w:space="0" w:color="auto"/>
      </w:divBdr>
    </w:div>
    <w:div w:id="2032410234">
      <w:bodyDiv w:val="1"/>
      <w:marLeft w:val="0"/>
      <w:marRight w:val="0"/>
      <w:marTop w:val="0"/>
      <w:marBottom w:val="0"/>
      <w:divBdr>
        <w:top w:val="none" w:sz="0" w:space="0" w:color="auto"/>
        <w:left w:val="none" w:sz="0" w:space="0" w:color="auto"/>
        <w:bottom w:val="none" w:sz="0" w:space="0" w:color="auto"/>
        <w:right w:val="none" w:sz="0" w:space="0" w:color="auto"/>
      </w:divBdr>
    </w:div>
    <w:div w:id="205712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www.lego.com/en-gb/product/lots-of-bricks-1103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umaed@leeds.ac.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mailto:umaed@leeds.ac.uk" TargetMode="Externa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2.wdp"/><Relationship Id="rId28" Type="http://schemas.openxmlformats.org/officeDocument/2006/relationships/customXml" Target="../customXml/item2.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B1AB2CBC8E5E44B533724FB2EF9713" ma:contentTypeVersion="17" ma:contentTypeDescription="Create a new document." ma:contentTypeScope="" ma:versionID="fcd5756980f6b33aca571b19a95195c6">
  <xsd:schema xmlns:xsd="http://www.w3.org/2001/XMLSchema" xmlns:xs="http://www.w3.org/2001/XMLSchema" xmlns:p="http://schemas.microsoft.com/office/2006/metadata/properties" xmlns:ns2="f381fee1-d8e6-46fa-a835-3ccb65e490b1" xmlns:ns3="2326ddc2-5dd0-405f-8590-1bae885206f0" targetNamespace="http://schemas.microsoft.com/office/2006/metadata/properties" ma:root="true" ma:fieldsID="078d9dab84c7e06525b99fd292b2ff48" ns2:_="" ns3:_="">
    <xsd:import namespace="f381fee1-d8e6-46fa-a835-3ccb65e490b1"/>
    <xsd:import namespace="2326ddc2-5dd0-405f-8590-1bae885206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1fee1-d8e6-46fa-a835-3ccb65e49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c5b99f5-bb97-47d8-aa47-7b4ca0b3fc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6ddc2-5dd0-405f-8590-1bae885206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2bf55a-734e-496a-925e-be3eabcdebdd}" ma:internalName="TaxCatchAll" ma:showField="CatchAllData" ma:web="2326ddc2-5dd0-405f-8590-1bae88520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26ddc2-5dd0-405f-8590-1bae885206f0" xsi:nil="true"/>
    <lcf76f155ced4ddcb4097134ff3c332f xmlns="f381fee1-d8e6-46fa-a835-3ccb65e490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1E11BC-8514-4DAF-B3A8-77653B10BE7C}">
  <ds:schemaRefs>
    <ds:schemaRef ds:uri="http://schemas.openxmlformats.org/officeDocument/2006/bibliography"/>
  </ds:schemaRefs>
</ds:datastoreItem>
</file>

<file path=customXml/itemProps2.xml><?xml version="1.0" encoding="utf-8"?>
<ds:datastoreItem xmlns:ds="http://schemas.openxmlformats.org/officeDocument/2006/customXml" ds:itemID="{45486246-A60C-4A4B-A960-1B56E056B52B}"/>
</file>

<file path=customXml/itemProps3.xml><?xml version="1.0" encoding="utf-8"?>
<ds:datastoreItem xmlns:ds="http://schemas.openxmlformats.org/officeDocument/2006/customXml" ds:itemID="{79821191-3138-42BD-81D9-1227A3401366}"/>
</file>

<file path=customXml/itemProps4.xml><?xml version="1.0" encoding="utf-8"?>
<ds:datastoreItem xmlns:ds="http://schemas.openxmlformats.org/officeDocument/2006/customXml" ds:itemID="{1DC34D96-CB73-4EAB-AE04-DFB4C5455CA0}"/>
</file>

<file path=docProps/app.xml><?xml version="1.0" encoding="utf-8"?>
<Properties xmlns="http://schemas.openxmlformats.org/officeDocument/2006/extended-properties" xmlns:vt="http://schemas.openxmlformats.org/officeDocument/2006/docPropsVTypes">
  <Template>Normal.dotm</Template>
  <TotalTime>3651</TotalTime>
  <Pages>10</Pages>
  <Words>3272</Words>
  <Characters>18656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Derry</dc:creator>
  <cp:keywords/>
  <dc:description/>
  <cp:lastModifiedBy>Alexander Derry</cp:lastModifiedBy>
  <cp:revision>320</cp:revision>
  <dcterms:created xsi:type="dcterms:W3CDTF">2024-03-06T15:50:00Z</dcterms:created>
  <dcterms:modified xsi:type="dcterms:W3CDTF">2024-05-22T10:48:00Z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0x0101001CB1AB2CBC8E5E44B533724FB2EF9713</vt:lpwstr>
  </property>
</Properties>
</file>